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E7E58" w14:textId="5971F91C" w:rsidR="001D24C7" w:rsidRDefault="001D24C7"/>
    <w:p w14:paraId="046E8763" w14:textId="27151EB9" w:rsidR="009B0333" w:rsidRDefault="009B0333"/>
    <w:p w14:paraId="704867CF" w14:textId="24C370C7" w:rsidR="009B0333" w:rsidRDefault="009B0333"/>
    <w:p w14:paraId="473176C7" w14:textId="77777777" w:rsidR="009B0333" w:rsidRDefault="009B0333"/>
    <w:p w14:paraId="56E7B03B" w14:textId="1160B655" w:rsidR="009B0333" w:rsidRDefault="009B0333"/>
    <w:p w14:paraId="0C70937D" w14:textId="77777777" w:rsidR="009B0333" w:rsidRPr="00DE2439" w:rsidRDefault="009B0333" w:rsidP="009B0333">
      <w:pPr>
        <w:pStyle w:val="BasicParagraph"/>
        <w:suppressAutoHyphens/>
        <w:jc w:val="center"/>
        <w:rPr>
          <w:rFonts w:ascii="UCM Sans Bold" w:hAnsi="UCM Sans Bold" w:cs="UCM Sans (OTF) Bold"/>
          <w:color w:val="A6A6A6" w:themeColor="background1" w:themeShade="A6"/>
          <w:lang w:val="sk-SK"/>
        </w:rPr>
      </w:pPr>
      <w:r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>Vnútorný predpis</w:t>
      </w:r>
    </w:p>
    <w:p w14:paraId="55D6D18A" w14:textId="4E64500D" w:rsidR="009B0333" w:rsidRPr="00DE2439" w:rsidRDefault="00D151BB" w:rsidP="009B0333">
      <w:pPr>
        <w:pStyle w:val="BasicParagraph"/>
        <w:suppressAutoHyphens/>
        <w:jc w:val="center"/>
        <w:rPr>
          <w:rFonts w:ascii="UCM Sans Bold" w:hAnsi="UCM Sans Bold" w:cs="UCM Sans (OTF) Bold"/>
          <w:color w:val="A6A6A6" w:themeColor="background1" w:themeShade="A6"/>
          <w:lang w:val="sk-SK"/>
        </w:rPr>
      </w:pPr>
      <w:r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>Fakult</w:t>
      </w:r>
      <w:r w:rsidR="00C17DB1"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>y</w:t>
      </w:r>
      <w:r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 xml:space="preserve"> sociálnych vied</w:t>
      </w:r>
      <w:r w:rsidR="009B0333"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 xml:space="preserve"> UCM v Trnave</w:t>
      </w:r>
    </w:p>
    <w:p w14:paraId="463F87C3" w14:textId="02383256" w:rsidR="009B0333" w:rsidRPr="00DE2439" w:rsidRDefault="006C3F60" w:rsidP="009B0333">
      <w:pPr>
        <w:jc w:val="center"/>
        <w:rPr>
          <w:rFonts w:ascii="UCM Sans Bold" w:hAnsi="UCM Sans Bold" w:cs="UCM Sans (OTF) Bold"/>
          <w:color w:val="A6A6A6" w:themeColor="background1" w:themeShade="A6"/>
          <w:sz w:val="24"/>
          <w:szCs w:val="24"/>
        </w:rPr>
      </w:pPr>
      <w:r>
        <w:rPr>
          <w:rFonts w:ascii="UCM Sans Bold" w:hAnsi="UCM Sans Bold" w:cs="UCM Sans (OTF) Bold"/>
          <w:color w:val="A6A6A6" w:themeColor="background1" w:themeShade="A6"/>
          <w:sz w:val="24"/>
          <w:szCs w:val="24"/>
        </w:rPr>
        <w:t>2023</w:t>
      </w:r>
    </w:p>
    <w:p w14:paraId="4064CAAD" w14:textId="77777777" w:rsidR="009B0333" w:rsidRPr="00DE2439" w:rsidRDefault="009B0333" w:rsidP="009B0333">
      <w:pPr>
        <w:jc w:val="center"/>
        <w:rPr>
          <w:rFonts w:ascii="UCM Sans Bold" w:hAnsi="UCM Sans Bold" w:cs="UCM Sans (OTF) Bold"/>
          <w:color w:val="7C9191"/>
          <w:sz w:val="16"/>
          <w:szCs w:val="16"/>
        </w:rPr>
      </w:pPr>
    </w:p>
    <w:p w14:paraId="4A018048" w14:textId="77777777" w:rsidR="009C458F" w:rsidRPr="004C7088" w:rsidRDefault="009C458F" w:rsidP="009C458F">
      <w:pPr>
        <w:pStyle w:val="BasicParagraph"/>
        <w:suppressAutoHyphens/>
        <w:jc w:val="center"/>
        <w:rPr>
          <w:rFonts w:ascii="UCM Sans Black" w:hAnsi="UCM Sans Black" w:cs="UCM Sans (OTF) Black"/>
          <w:sz w:val="56"/>
          <w:szCs w:val="56"/>
          <w:lang w:val="sk-SK"/>
        </w:rPr>
      </w:pPr>
      <w:r w:rsidRPr="004C7088">
        <w:rPr>
          <w:rFonts w:ascii="UCM Sans Black" w:hAnsi="UCM Sans Black" w:cs="UCM Sans (OTF) Black"/>
          <w:sz w:val="56"/>
          <w:szCs w:val="56"/>
          <w:lang w:val="sk-SK"/>
        </w:rPr>
        <w:t xml:space="preserve">SMERNICA </w:t>
      </w:r>
    </w:p>
    <w:p w14:paraId="6E5A8685" w14:textId="77777777" w:rsidR="009D4924" w:rsidRDefault="009C458F" w:rsidP="009C458F">
      <w:pPr>
        <w:pStyle w:val="BasicParagraph"/>
        <w:suppressAutoHyphens/>
        <w:jc w:val="center"/>
        <w:rPr>
          <w:rFonts w:ascii="UCM Sans Black" w:hAnsi="UCM Sans Black" w:cs="UCM Sans (OTF) Black"/>
          <w:sz w:val="56"/>
          <w:szCs w:val="56"/>
          <w:lang w:val="sk-SK"/>
        </w:rPr>
      </w:pPr>
      <w:r w:rsidRPr="004C7088">
        <w:rPr>
          <w:rFonts w:ascii="UCM Sans Black" w:hAnsi="UCM Sans Black" w:cs="UCM Sans (OTF) Black"/>
          <w:sz w:val="56"/>
          <w:szCs w:val="56"/>
          <w:lang w:val="sk-SK"/>
        </w:rPr>
        <w:t>o postupe pri realizovaní Erasmus+ mobilít zamestnancov Fakulty sociálnych vied UCM</w:t>
      </w:r>
      <w:r w:rsidR="009D4924">
        <w:rPr>
          <w:rFonts w:ascii="UCM Sans Black" w:hAnsi="UCM Sans Black" w:cs="UCM Sans (OTF) Black"/>
          <w:sz w:val="56"/>
          <w:szCs w:val="56"/>
          <w:lang w:val="sk-SK"/>
        </w:rPr>
        <w:t xml:space="preserve"> </w:t>
      </w:r>
    </w:p>
    <w:p w14:paraId="5E43B4F4" w14:textId="4D3466DA" w:rsidR="009B0333" w:rsidRPr="004C7088" w:rsidRDefault="009D4924" w:rsidP="009C458F">
      <w:pPr>
        <w:pStyle w:val="BasicParagraph"/>
        <w:suppressAutoHyphens/>
        <w:jc w:val="center"/>
        <w:rPr>
          <w:rFonts w:ascii="UCM Sans Black" w:hAnsi="UCM Sans Black" w:cs="UCM Sans (OTF) Black"/>
          <w:sz w:val="56"/>
          <w:szCs w:val="56"/>
          <w:lang w:val="sk-SK"/>
        </w:rPr>
      </w:pPr>
      <w:r>
        <w:rPr>
          <w:rFonts w:ascii="UCM Sans Black" w:hAnsi="UCM Sans Black" w:cs="UCM Sans (OTF) Black"/>
          <w:sz w:val="56"/>
          <w:szCs w:val="56"/>
          <w:lang w:val="sk-SK"/>
        </w:rPr>
        <w:t>v Trnave</w:t>
      </w:r>
    </w:p>
    <w:p w14:paraId="3E0547C9" w14:textId="6727F164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02647A53" w14:textId="0B2AA91A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7EA5FF1E" w14:textId="41391656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461AC592" w14:textId="0C1A5433" w:rsidR="009B0333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786BCFF8" w14:textId="77777777" w:rsidR="008E4B69" w:rsidRPr="00DE2439" w:rsidRDefault="008E4B69" w:rsidP="009B0333">
      <w:pPr>
        <w:jc w:val="center"/>
        <w:rPr>
          <w:rFonts w:ascii="UCM Sans Bold" w:hAnsi="UCM Sans Bold"/>
          <w:sz w:val="24"/>
          <w:szCs w:val="24"/>
        </w:rPr>
      </w:pPr>
    </w:p>
    <w:p w14:paraId="691CDA0E" w14:textId="12E62767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22824581" w14:textId="7AB12A58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79B272EB" w14:textId="4DEF9270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7AD1B045" w14:textId="5964423F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764E5C66" w14:textId="373BBC60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09B68A84" w14:textId="3AECA30D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2337ECEF" w14:textId="3389640B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38CFBDF5" w14:textId="5C71A8E3" w:rsidR="009B0333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0F68FA17" w14:textId="494EEDDE" w:rsidR="004C7088" w:rsidRDefault="004C7088" w:rsidP="009B0333">
      <w:pPr>
        <w:jc w:val="center"/>
        <w:rPr>
          <w:rFonts w:ascii="UCM Sans Bold" w:hAnsi="UCM Sans Bold"/>
          <w:sz w:val="24"/>
          <w:szCs w:val="24"/>
        </w:rPr>
      </w:pPr>
    </w:p>
    <w:p w14:paraId="5905822D" w14:textId="77777777" w:rsidR="001A3D66" w:rsidRPr="00904262" w:rsidRDefault="001A3D66" w:rsidP="001A3D66">
      <w:pPr>
        <w:spacing w:after="0"/>
        <w:jc w:val="center"/>
        <w:rPr>
          <w:rFonts w:ascii="UCM Sans" w:hAnsi="UCM Sans" w:cs="Times New Roman"/>
          <w:b/>
          <w:bCs/>
          <w:sz w:val="24"/>
          <w:szCs w:val="24"/>
        </w:rPr>
      </w:pPr>
      <w:r w:rsidRPr="00904262">
        <w:rPr>
          <w:rFonts w:ascii="Calibri" w:hAnsi="Calibri" w:cs="Calibri"/>
          <w:b/>
          <w:bCs/>
          <w:sz w:val="24"/>
          <w:szCs w:val="24"/>
        </w:rPr>
        <w:lastRenderedPageBreak/>
        <w:t>§</w:t>
      </w:r>
      <w:r w:rsidRPr="00904262">
        <w:rPr>
          <w:rFonts w:ascii="UCM Sans" w:hAnsi="UCM Sans" w:cs="Times New Roman"/>
          <w:b/>
          <w:bCs/>
          <w:sz w:val="24"/>
          <w:szCs w:val="24"/>
        </w:rPr>
        <w:t xml:space="preserve"> 1</w:t>
      </w:r>
    </w:p>
    <w:p w14:paraId="435FDB54" w14:textId="77777777" w:rsidR="001A3D66" w:rsidRPr="00904262" w:rsidRDefault="001A3D66" w:rsidP="001A3D66">
      <w:pPr>
        <w:spacing w:after="0"/>
        <w:jc w:val="center"/>
        <w:rPr>
          <w:rFonts w:ascii="UCM Sans" w:hAnsi="UCM Sans" w:cs="Times New Roman"/>
          <w:b/>
          <w:bCs/>
          <w:sz w:val="24"/>
          <w:szCs w:val="24"/>
        </w:rPr>
      </w:pPr>
      <w:r w:rsidRPr="00904262">
        <w:rPr>
          <w:rFonts w:ascii="UCM Sans" w:hAnsi="UCM Sans" w:cs="Times New Roman"/>
          <w:b/>
          <w:bCs/>
          <w:sz w:val="24"/>
          <w:szCs w:val="24"/>
        </w:rPr>
        <w:t>Predmet úpravy</w:t>
      </w:r>
    </w:p>
    <w:p w14:paraId="4F6DFD55" w14:textId="77777777" w:rsidR="001A3D66" w:rsidRPr="006C3F60" w:rsidRDefault="001A3D66" w:rsidP="001A3D66">
      <w:pPr>
        <w:spacing w:after="0"/>
        <w:jc w:val="center"/>
        <w:rPr>
          <w:rFonts w:ascii="Lora" w:hAnsi="Lora" w:cs="Times New Roman"/>
          <w:b/>
          <w:bCs/>
        </w:rPr>
      </w:pPr>
    </w:p>
    <w:p w14:paraId="499C7B39" w14:textId="77777777" w:rsidR="001A3D66" w:rsidRPr="006C3F60" w:rsidRDefault="001A3D66" w:rsidP="001A3D66">
      <w:pPr>
        <w:jc w:val="both"/>
        <w:rPr>
          <w:rFonts w:ascii="Lora" w:hAnsi="Lora" w:cs="Times New Roman"/>
          <w:bCs/>
        </w:rPr>
      </w:pPr>
      <w:r w:rsidRPr="006C3F60">
        <w:rPr>
          <w:rFonts w:ascii="Lora" w:hAnsi="Lora" w:cs="Times New Roman"/>
          <w:bCs/>
        </w:rPr>
        <w:t>Smernica upravuje jednotný postup pri realizovaní zahraničných mobilít zamestnancov Fakulty sociálnych vied UCM (ďalej len „FSV UCM“) v rámci programu Erasmus+. Participanti sú povinní dodržať príslušné procesné pravidlá, ktoré sú obsahom tejto smernice.</w:t>
      </w:r>
    </w:p>
    <w:p w14:paraId="016EE837" w14:textId="77777777" w:rsidR="009616EF" w:rsidRPr="006C3F60" w:rsidRDefault="009616EF" w:rsidP="001A3D66">
      <w:pPr>
        <w:spacing w:after="0"/>
        <w:jc w:val="center"/>
        <w:rPr>
          <w:rFonts w:ascii="Lora" w:hAnsi="Lora" w:cs="Times New Roman"/>
          <w:b/>
          <w:bCs/>
        </w:rPr>
      </w:pPr>
    </w:p>
    <w:p w14:paraId="13300F47" w14:textId="1670D382" w:rsidR="001A3D66" w:rsidRPr="007D542C" w:rsidRDefault="001A3D66" w:rsidP="001A3D66">
      <w:pPr>
        <w:spacing w:after="0"/>
        <w:jc w:val="center"/>
        <w:rPr>
          <w:rFonts w:ascii="UCM Sans" w:hAnsi="UCM Sans" w:cs="Times New Roman"/>
          <w:b/>
          <w:bCs/>
          <w:sz w:val="24"/>
          <w:szCs w:val="24"/>
        </w:rPr>
      </w:pPr>
      <w:r w:rsidRPr="007D542C">
        <w:rPr>
          <w:rFonts w:ascii="Calibri" w:hAnsi="Calibri" w:cs="Calibri"/>
          <w:b/>
          <w:bCs/>
          <w:sz w:val="24"/>
          <w:szCs w:val="24"/>
        </w:rPr>
        <w:t>§</w:t>
      </w:r>
      <w:r w:rsidRPr="007D542C">
        <w:rPr>
          <w:rFonts w:ascii="UCM Sans" w:hAnsi="UCM Sans" w:cs="Times New Roman"/>
          <w:b/>
          <w:bCs/>
          <w:sz w:val="24"/>
          <w:szCs w:val="24"/>
        </w:rPr>
        <w:t xml:space="preserve"> 2</w:t>
      </w:r>
    </w:p>
    <w:p w14:paraId="35C6DAE7" w14:textId="77777777" w:rsidR="001A3D66" w:rsidRPr="007D542C" w:rsidRDefault="001A3D66" w:rsidP="001A3D66">
      <w:pPr>
        <w:spacing w:after="0"/>
        <w:jc w:val="center"/>
        <w:rPr>
          <w:rFonts w:ascii="UCM Sans" w:hAnsi="UCM Sans" w:cs="Times New Roman"/>
          <w:b/>
          <w:bCs/>
          <w:sz w:val="24"/>
          <w:szCs w:val="24"/>
        </w:rPr>
      </w:pPr>
      <w:r w:rsidRPr="007D542C">
        <w:rPr>
          <w:rFonts w:ascii="UCM Sans" w:hAnsi="UCM Sans" w:cs="Times New Roman"/>
          <w:b/>
          <w:bCs/>
          <w:sz w:val="24"/>
          <w:szCs w:val="24"/>
        </w:rPr>
        <w:t>Oprávnení účastníci</w:t>
      </w:r>
    </w:p>
    <w:p w14:paraId="28C8AE08" w14:textId="77777777" w:rsidR="001A3D66" w:rsidRPr="006C3F60" w:rsidRDefault="001A3D66" w:rsidP="001A3D66">
      <w:pPr>
        <w:spacing w:after="0"/>
        <w:jc w:val="center"/>
        <w:rPr>
          <w:rFonts w:ascii="Lora" w:hAnsi="Lora" w:cs="Times New Roman"/>
          <w:b/>
          <w:bCs/>
        </w:rPr>
      </w:pPr>
    </w:p>
    <w:p w14:paraId="35C921C7" w14:textId="77777777" w:rsidR="001A3D66" w:rsidRPr="006C3F60" w:rsidRDefault="001A3D66" w:rsidP="001A3D66">
      <w:pPr>
        <w:spacing w:after="0"/>
        <w:jc w:val="both"/>
        <w:rPr>
          <w:rFonts w:ascii="Lora" w:hAnsi="Lora" w:cs="Times New Roman"/>
        </w:rPr>
      </w:pPr>
      <w:r w:rsidRPr="006C3F60">
        <w:rPr>
          <w:rFonts w:ascii="Lora" w:hAnsi="Lora" w:cs="Times New Roman"/>
          <w:bCs/>
        </w:rPr>
        <w:t>1) Oprávnenými účastníkmi zahraničných mobilít sú</w:t>
      </w:r>
      <w:r w:rsidRPr="006C3F60">
        <w:rPr>
          <w:rFonts w:ascii="Lora" w:hAnsi="Lora" w:cs="Times New Roman"/>
          <w:b/>
          <w:bCs/>
        </w:rPr>
        <w:t xml:space="preserve"> </w:t>
      </w:r>
      <w:r w:rsidRPr="006C3F60">
        <w:rPr>
          <w:rFonts w:ascii="Lora" w:hAnsi="Lora" w:cs="Times New Roman"/>
          <w:bCs/>
        </w:rPr>
        <w:t>výlučne</w:t>
      </w:r>
      <w:r w:rsidRPr="006C3F60">
        <w:rPr>
          <w:rFonts w:ascii="Lora" w:hAnsi="Lora" w:cs="Times New Roman"/>
          <w:b/>
          <w:bCs/>
        </w:rPr>
        <w:t xml:space="preserve"> </w:t>
      </w:r>
      <w:r w:rsidRPr="006C3F60">
        <w:rPr>
          <w:rFonts w:ascii="Lora" w:hAnsi="Lora" w:cs="Times New Roman"/>
        </w:rPr>
        <w:t xml:space="preserve">zamestnanci FSV UCM (tak pedagogickí, ako aj nepedagogickí), ktorí majú dohodnutý pracovný pomer na ustanovený týždenný pracovný čas. </w:t>
      </w:r>
    </w:p>
    <w:p w14:paraId="0021A3F7" w14:textId="77777777" w:rsidR="001A3D66" w:rsidRPr="006C3F60" w:rsidRDefault="001A3D66" w:rsidP="001A3D66">
      <w:pPr>
        <w:spacing w:after="0"/>
        <w:jc w:val="both"/>
        <w:rPr>
          <w:rFonts w:ascii="Lora" w:hAnsi="Lora" w:cs="Times New Roman"/>
        </w:rPr>
      </w:pPr>
      <w:r w:rsidRPr="006C3F60">
        <w:rPr>
          <w:rFonts w:ascii="Lora" w:hAnsi="Lora" w:cs="Times New Roman"/>
        </w:rPr>
        <w:t xml:space="preserve">2) Oprávnenými účastníkmi </w:t>
      </w:r>
      <w:r w:rsidRPr="006C3F60">
        <w:rPr>
          <w:rFonts w:ascii="Lora" w:hAnsi="Lora" w:cs="Times New Roman"/>
          <w:bCs/>
        </w:rPr>
        <w:t>zahraničných mobilít</w:t>
      </w:r>
      <w:r w:rsidRPr="006C3F60">
        <w:rPr>
          <w:rFonts w:ascii="Lora" w:hAnsi="Lora" w:cs="Times New Roman"/>
        </w:rPr>
        <w:t xml:space="preserve"> nie sú</w:t>
      </w:r>
    </w:p>
    <w:p w14:paraId="259BF7F3" w14:textId="77777777" w:rsidR="001A3D66" w:rsidRPr="006C3F60" w:rsidRDefault="001A3D66" w:rsidP="001A3D66">
      <w:pPr>
        <w:pStyle w:val="Odsekzoznamu"/>
        <w:numPr>
          <w:ilvl w:val="0"/>
          <w:numId w:val="4"/>
        </w:numPr>
        <w:spacing w:after="0"/>
        <w:jc w:val="both"/>
        <w:rPr>
          <w:rFonts w:ascii="Lora" w:hAnsi="Lora" w:cs="Times New Roman"/>
        </w:rPr>
      </w:pPr>
      <w:r w:rsidRPr="006C3F60">
        <w:rPr>
          <w:rFonts w:ascii="Lora" w:hAnsi="Lora" w:cs="Times New Roman"/>
        </w:rPr>
        <w:t>zamestnanci, ktorí majú dohodnutý pracovný pomer na kratší pracovný čas,</w:t>
      </w:r>
    </w:p>
    <w:p w14:paraId="3E6C89A9" w14:textId="7D64EDA6" w:rsidR="001A3D66" w:rsidRPr="006C3F60" w:rsidRDefault="001A3D66" w:rsidP="00143736">
      <w:pPr>
        <w:pStyle w:val="Odsekzoznamu"/>
        <w:numPr>
          <w:ilvl w:val="0"/>
          <w:numId w:val="4"/>
        </w:numPr>
        <w:spacing w:after="0"/>
        <w:jc w:val="both"/>
        <w:rPr>
          <w:rFonts w:ascii="Lora" w:hAnsi="Lora" w:cs="Times New Roman"/>
        </w:rPr>
      </w:pPr>
      <w:r w:rsidRPr="006C3F60">
        <w:rPr>
          <w:rFonts w:ascii="Lora" w:hAnsi="Lora" w:cs="Times New Roman"/>
        </w:rPr>
        <w:t>zamestnanci, ktorí vykonávajú prácu na základe dohôd o prácach vykonávaných mimo pracovného pomeru (dohoda o vykonaní práce, dohoda o pracovnej činnosti, dohoda o brigádnickej práci študentov).</w:t>
      </w:r>
    </w:p>
    <w:p w14:paraId="24DC6633" w14:textId="77777777" w:rsidR="009616EF" w:rsidRPr="006C3F60" w:rsidRDefault="009616EF" w:rsidP="001A3D66">
      <w:pPr>
        <w:spacing w:after="0"/>
        <w:jc w:val="center"/>
        <w:rPr>
          <w:rFonts w:ascii="Lora" w:hAnsi="Lora" w:cs="Times New Roman"/>
          <w:b/>
          <w:bCs/>
        </w:rPr>
      </w:pPr>
    </w:p>
    <w:p w14:paraId="64E9EC3D" w14:textId="16CF2C1F" w:rsidR="001A3D66" w:rsidRPr="007D542C" w:rsidRDefault="001A3D66" w:rsidP="001A3D66">
      <w:pPr>
        <w:spacing w:after="0"/>
        <w:jc w:val="center"/>
        <w:rPr>
          <w:rFonts w:ascii="UCM Sans" w:hAnsi="UCM Sans" w:cs="Times New Roman"/>
          <w:b/>
          <w:bCs/>
          <w:sz w:val="24"/>
          <w:szCs w:val="24"/>
        </w:rPr>
      </w:pPr>
      <w:r w:rsidRPr="007D542C">
        <w:rPr>
          <w:rFonts w:ascii="Calibri" w:hAnsi="Calibri" w:cs="Calibri"/>
          <w:b/>
          <w:bCs/>
          <w:sz w:val="24"/>
          <w:szCs w:val="24"/>
        </w:rPr>
        <w:t>§</w:t>
      </w:r>
      <w:r w:rsidRPr="007D542C">
        <w:rPr>
          <w:rFonts w:ascii="UCM Sans" w:hAnsi="UCM Sans" w:cs="Times New Roman"/>
          <w:b/>
          <w:bCs/>
          <w:sz w:val="24"/>
          <w:szCs w:val="24"/>
        </w:rPr>
        <w:t xml:space="preserve"> 3</w:t>
      </w:r>
    </w:p>
    <w:p w14:paraId="7D18C3D0" w14:textId="77777777" w:rsidR="001A3D66" w:rsidRPr="007D542C" w:rsidRDefault="001A3D66" w:rsidP="001A3D66">
      <w:pPr>
        <w:spacing w:after="0"/>
        <w:jc w:val="center"/>
        <w:rPr>
          <w:rFonts w:ascii="UCM Sans" w:hAnsi="UCM Sans" w:cs="Times New Roman"/>
          <w:b/>
          <w:bCs/>
          <w:sz w:val="24"/>
          <w:szCs w:val="24"/>
        </w:rPr>
      </w:pPr>
      <w:r w:rsidRPr="007D542C">
        <w:rPr>
          <w:rFonts w:ascii="UCM Sans" w:hAnsi="UCM Sans" w:cs="Times New Roman"/>
          <w:b/>
          <w:bCs/>
          <w:sz w:val="24"/>
          <w:szCs w:val="24"/>
        </w:rPr>
        <w:t>Typy Erasmus mobilít zamestnancov</w:t>
      </w:r>
    </w:p>
    <w:p w14:paraId="3A1CF2BB" w14:textId="77777777" w:rsidR="001A3D66" w:rsidRPr="006C3F60" w:rsidRDefault="001A3D66" w:rsidP="001A3D66">
      <w:pPr>
        <w:spacing w:after="0"/>
        <w:jc w:val="center"/>
        <w:rPr>
          <w:rFonts w:ascii="Lora" w:hAnsi="Lora" w:cs="Times New Roman"/>
          <w:b/>
          <w:bCs/>
        </w:rPr>
      </w:pPr>
    </w:p>
    <w:p w14:paraId="0398C6A1" w14:textId="77777777" w:rsidR="001A3D66" w:rsidRPr="006C3F60" w:rsidRDefault="001A3D66" w:rsidP="001A3D66">
      <w:pPr>
        <w:spacing w:after="0"/>
        <w:jc w:val="both"/>
        <w:rPr>
          <w:rFonts w:ascii="Lora" w:hAnsi="Lora" w:cs="Times New Roman"/>
          <w:bCs/>
        </w:rPr>
      </w:pPr>
      <w:r w:rsidRPr="006C3F60">
        <w:rPr>
          <w:rFonts w:ascii="Lora" w:hAnsi="Lora" w:cs="Times New Roman"/>
          <w:bCs/>
        </w:rPr>
        <w:t>V rámci Erasmus mobilít zamestnancov sa rozlišujú primárne dva typy:</w:t>
      </w:r>
    </w:p>
    <w:p w14:paraId="1708C809" w14:textId="77777777" w:rsidR="001A3D66" w:rsidRPr="006C3F60" w:rsidRDefault="001A3D66" w:rsidP="001A3D66">
      <w:pPr>
        <w:numPr>
          <w:ilvl w:val="0"/>
          <w:numId w:val="3"/>
        </w:numPr>
        <w:spacing w:after="0" w:line="276" w:lineRule="auto"/>
        <w:jc w:val="both"/>
        <w:rPr>
          <w:rFonts w:ascii="Lora" w:hAnsi="Lora" w:cs="Times New Roman"/>
        </w:rPr>
      </w:pPr>
      <w:r w:rsidRPr="006C3F60">
        <w:rPr>
          <w:rFonts w:ascii="Lora" w:hAnsi="Lora" w:cs="Times New Roman"/>
        </w:rPr>
        <w:t>Erasmus mobilita za účelom výučby (STA)</w:t>
      </w:r>
    </w:p>
    <w:p w14:paraId="46EEC7ED" w14:textId="77777777" w:rsidR="001A3D66" w:rsidRPr="006C3F60" w:rsidRDefault="001A3D66" w:rsidP="001A3D66">
      <w:pPr>
        <w:numPr>
          <w:ilvl w:val="0"/>
          <w:numId w:val="3"/>
        </w:numPr>
        <w:spacing w:after="120" w:line="276" w:lineRule="auto"/>
        <w:jc w:val="both"/>
        <w:rPr>
          <w:rFonts w:ascii="Lora" w:hAnsi="Lora" w:cs="Times New Roman"/>
          <w:b/>
          <w:bCs/>
        </w:rPr>
      </w:pPr>
      <w:r w:rsidRPr="006C3F60">
        <w:rPr>
          <w:rFonts w:ascii="Lora" w:hAnsi="Lora" w:cs="Times New Roman"/>
        </w:rPr>
        <w:t>Erasmus mobilita za účelom stáže (STT) </w:t>
      </w:r>
    </w:p>
    <w:p w14:paraId="3B353AF1" w14:textId="77777777" w:rsidR="009616EF" w:rsidRPr="006C3F60" w:rsidRDefault="009616EF" w:rsidP="001A3D66">
      <w:pPr>
        <w:spacing w:after="0"/>
        <w:jc w:val="center"/>
        <w:rPr>
          <w:rFonts w:ascii="Lora" w:hAnsi="Lora" w:cs="Times New Roman"/>
          <w:b/>
          <w:bCs/>
        </w:rPr>
      </w:pPr>
    </w:p>
    <w:p w14:paraId="1E9C5DDA" w14:textId="364975B4" w:rsidR="001A3D66" w:rsidRPr="007D542C" w:rsidRDefault="001A3D66" w:rsidP="001A3D66">
      <w:pPr>
        <w:spacing w:after="0"/>
        <w:jc w:val="center"/>
        <w:rPr>
          <w:rFonts w:ascii="UCM Sans" w:hAnsi="UCM Sans" w:cs="Times New Roman"/>
          <w:b/>
          <w:bCs/>
          <w:sz w:val="24"/>
          <w:szCs w:val="24"/>
        </w:rPr>
      </w:pPr>
      <w:r w:rsidRPr="007D542C">
        <w:rPr>
          <w:rFonts w:ascii="Calibri" w:hAnsi="Calibri" w:cs="Calibri"/>
          <w:b/>
          <w:bCs/>
          <w:sz w:val="24"/>
          <w:szCs w:val="24"/>
        </w:rPr>
        <w:t>§</w:t>
      </w:r>
      <w:r w:rsidRPr="007D542C">
        <w:rPr>
          <w:rFonts w:ascii="UCM Sans" w:hAnsi="UCM Sans" w:cs="Times New Roman"/>
          <w:b/>
          <w:bCs/>
          <w:sz w:val="24"/>
          <w:szCs w:val="24"/>
        </w:rPr>
        <w:t xml:space="preserve"> 4</w:t>
      </w:r>
    </w:p>
    <w:p w14:paraId="6FC92F3C" w14:textId="77777777" w:rsidR="001A3D66" w:rsidRPr="007D542C" w:rsidRDefault="001A3D66" w:rsidP="001A3D66">
      <w:pPr>
        <w:spacing w:after="0"/>
        <w:jc w:val="center"/>
        <w:rPr>
          <w:rFonts w:ascii="UCM Sans" w:hAnsi="UCM Sans" w:cs="Times New Roman"/>
          <w:b/>
          <w:bCs/>
          <w:sz w:val="24"/>
          <w:szCs w:val="24"/>
        </w:rPr>
      </w:pPr>
      <w:r w:rsidRPr="007D542C">
        <w:rPr>
          <w:rFonts w:ascii="UCM Sans" w:hAnsi="UCM Sans" w:cs="Times New Roman"/>
          <w:b/>
          <w:bCs/>
          <w:sz w:val="24"/>
          <w:szCs w:val="24"/>
        </w:rPr>
        <w:t>Postup nahlasovania sa na mobilitu</w:t>
      </w:r>
    </w:p>
    <w:p w14:paraId="14261619" w14:textId="77777777" w:rsidR="001A3D66" w:rsidRPr="006C3F60" w:rsidRDefault="001A3D66" w:rsidP="001A3D66">
      <w:pPr>
        <w:spacing w:after="0"/>
        <w:jc w:val="center"/>
        <w:rPr>
          <w:rFonts w:ascii="Lora" w:hAnsi="Lora" w:cs="Times New Roman"/>
          <w:b/>
          <w:bCs/>
        </w:rPr>
      </w:pPr>
    </w:p>
    <w:p w14:paraId="142A75F5" w14:textId="57F2BE06" w:rsidR="001A3D66" w:rsidRPr="006C3F60" w:rsidRDefault="001A3D66" w:rsidP="001A3D66">
      <w:pPr>
        <w:spacing w:after="120"/>
        <w:jc w:val="both"/>
        <w:rPr>
          <w:rFonts w:ascii="Lora" w:hAnsi="Lora" w:cs="Times New Roman"/>
        </w:rPr>
      </w:pPr>
      <w:r w:rsidRPr="006C3F60">
        <w:rPr>
          <w:rFonts w:ascii="Lora" w:hAnsi="Lora" w:cs="Times New Roman"/>
        </w:rPr>
        <w:t>1) Na základe výzvy prodekana pre zahraničné vzťahy/</w:t>
      </w:r>
      <w:r w:rsidR="009616EF" w:rsidRPr="006C3F60">
        <w:rPr>
          <w:rFonts w:ascii="Lora" w:hAnsi="Lora" w:cs="Times New Roman"/>
        </w:rPr>
        <w:t>E</w:t>
      </w:r>
      <w:r w:rsidRPr="006C3F60">
        <w:rPr>
          <w:rFonts w:ascii="Lora" w:hAnsi="Lora" w:cs="Times New Roman"/>
        </w:rPr>
        <w:t xml:space="preserve">rasmus koordinátora FSV záujemca o absolvovanie mobility uvedie do priloženej tabuľky názov hosťujúcej univerzity a plánovaný termín, kedy by sa mobilita mala realizovať.  </w:t>
      </w:r>
    </w:p>
    <w:p w14:paraId="3BFBE64F" w14:textId="77777777" w:rsidR="001A3D66" w:rsidRPr="006C3F60" w:rsidRDefault="001A3D66" w:rsidP="001A3D66">
      <w:pPr>
        <w:jc w:val="both"/>
        <w:rPr>
          <w:rFonts w:ascii="Lora" w:hAnsi="Lora" w:cs="Times New Roman"/>
        </w:rPr>
      </w:pPr>
      <w:r w:rsidRPr="006C3F60">
        <w:rPr>
          <w:rFonts w:ascii="Lora" w:hAnsi="Lora" w:cs="Times New Roman"/>
        </w:rPr>
        <w:t>2) Výberové konanie prebieha spravidla začiatkom kalendárneho roka a týka sa mobilít, ktoré sa majú zrealizovať počas nasledujúceho akademického roka.</w:t>
      </w:r>
    </w:p>
    <w:p w14:paraId="49BF4847" w14:textId="108815F7" w:rsidR="001A3D66" w:rsidRPr="006C3F60" w:rsidRDefault="001A3D66" w:rsidP="001A3D66">
      <w:pPr>
        <w:jc w:val="both"/>
        <w:rPr>
          <w:rFonts w:ascii="Lora" w:hAnsi="Lora" w:cs="Times New Roman"/>
        </w:rPr>
      </w:pPr>
      <w:r w:rsidRPr="006C3F60">
        <w:rPr>
          <w:rFonts w:ascii="Lora" w:hAnsi="Lora" w:cs="Times New Roman"/>
        </w:rPr>
        <w:t xml:space="preserve">3) Doplnkové výberové konania (v prípade voľných miest) sa konajú na základe výzvy Oddelenia </w:t>
      </w:r>
      <w:r w:rsidR="008E4B69" w:rsidRPr="006C3F60">
        <w:rPr>
          <w:rFonts w:ascii="Lora" w:hAnsi="Lora" w:cs="Times New Roman"/>
        </w:rPr>
        <w:t xml:space="preserve">medzinárodných </w:t>
      </w:r>
      <w:r w:rsidRPr="006C3F60">
        <w:rPr>
          <w:rFonts w:ascii="Lora" w:hAnsi="Lora" w:cs="Times New Roman"/>
        </w:rPr>
        <w:t>vzťahov Univerzity sv. Cyrila a Metoda v Trnave (ďalej len „O</w:t>
      </w:r>
      <w:r w:rsidR="008E4B69" w:rsidRPr="006C3F60">
        <w:rPr>
          <w:rFonts w:ascii="Lora" w:hAnsi="Lora" w:cs="Times New Roman"/>
        </w:rPr>
        <w:t>M</w:t>
      </w:r>
      <w:r w:rsidRPr="006C3F60">
        <w:rPr>
          <w:rFonts w:ascii="Lora" w:hAnsi="Lora" w:cs="Times New Roman"/>
        </w:rPr>
        <w:t>V UCM“) koncom zimného semestra a týkajú sa mobilít, ktoré sa majú zrealizovať v letnom semestri.</w:t>
      </w:r>
    </w:p>
    <w:p w14:paraId="4A44B4FE" w14:textId="77777777" w:rsidR="001A3D66" w:rsidRPr="006C3F60" w:rsidRDefault="001A3D66" w:rsidP="001A3D66">
      <w:pPr>
        <w:jc w:val="both"/>
        <w:rPr>
          <w:rFonts w:ascii="Lora" w:hAnsi="Lora" w:cs="Times New Roman"/>
          <w:b/>
          <w:bCs/>
        </w:rPr>
      </w:pPr>
      <w:r w:rsidRPr="006C3F60">
        <w:rPr>
          <w:rFonts w:ascii="Lora" w:hAnsi="Lora" w:cs="Times New Roman"/>
        </w:rPr>
        <w:t xml:space="preserve">4) Z hľadiska zabezpečenia plynulosti vyučovacieho procesu na FSV UCM zamestnanec absolvuje mobilitu max. 2-krát v rámci jedného semestra. V špecifických prípadoch navýšenia počtu mobilít zamestnanca sa vyžaduje súhlas vedenia FSV UCM. </w:t>
      </w:r>
    </w:p>
    <w:p w14:paraId="4F12342A" w14:textId="4A479046" w:rsidR="009616EF" w:rsidRDefault="009616EF" w:rsidP="001A3D66">
      <w:pPr>
        <w:spacing w:after="0"/>
        <w:jc w:val="center"/>
        <w:rPr>
          <w:rFonts w:ascii="Lora" w:hAnsi="Lora" w:cs="Times New Roman"/>
          <w:b/>
          <w:bCs/>
        </w:rPr>
      </w:pPr>
    </w:p>
    <w:p w14:paraId="3676B0C9" w14:textId="0268E351" w:rsidR="009D4924" w:rsidRDefault="009D4924" w:rsidP="001A3D66">
      <w:pPr>
        <w:spacing w:after="0"/>
        <w:jc w:val="center"/>
        <w:rPr>
          <w:rFonts w:ascii="Lora" w:hAnsi="Lora" w:cs="Times New Roman"/>
          <w:b/>
          <w:bCs/>
        </w:rPr>
      </w:pPr>
    </w:p>
    <w:p w14:paraId="0CE55B2B" w14:textId="55E731B3" w:rsidR="009D4924" w:rsidRDefault="009D4924" w:rsidP="001A3D66">
      <w:pPr>
        <w:spacing w:after="0"/>
        <w:jc w:val="center"/>
        <w:rPr>
          <w:rFonts w:ascii="Lora" w:hAnsi="Lora" w:cs="Times New Roman"/>
          <w:b/>
          <w:bCs/>
        </w:rPr>
      </w:pPr>
    </w:p>
    <w:p w14:paraId="216A8FE3" w14:textId="77777777" w:rsidR="009D4924" w:rsidRPr="006C3F60" w:rsidRDefault="009D4924" w:rsidP="001A3D66">
      <w:pPr>
        <w:spacing w:after="0"/>
        <w:jc w:val="center"/>
        <w:rPr>
          <w:rFonts w:ascii="Lora" w:hAnsi="Lora" w:cs="Times New Roman"/>
          <w:b/>
          <w:bCs/>
        </w:rPr>
      </w:pPr>
    </w:p>
    <w:p w14:paraId="48E04F03" w14:textId="4FBF6026" w:rsidR="001A3D66" w:rsidRPr="007D542C" w:rsidRDefault="001A3D66" w:rsidP="001A3D66">
      <w:pPr>
        <w:spacing w:after="0"/>
        <w:jc w:val="center"/>
        <w:rPr>
          <w:rFonts w:ascii="UCM Sans" w:hAnsi="UCM Sans" w:cs="Times New Roman"/>
          <w:b/>
          <w:bCs/>
          <w:sz w:val="24"/>
          <w:szCs w:val="24"/>
        </w:rPr>
      </w:pPr>
      <w:r w:rsidRPr="007D542C">
        <w:rPr>
          <w:rFonts w:ascii="Calibri" w:hAnsi="Calibri" w:cs="Calibri"/>
          <w:b/>
          <w:bCs/>
          <w:sz w:val="24"/>
          <w:szCs w:val="24"/>
        </w:rPr>
        <w:lastRenderedPageBreak/>
        <w:t>§</w:t>
      </w:r>
      <w:r w:rsidRPr="007D542C">
        <w:rPr>
          <w:rFonts w:ascii="UCM Sans" w:hAnsi="UCM Sans" w:cs="Times New Roman"/>
          <w:b/>
          <w:bCs/>
          <w:sz w:val="24"/>
          <w:szCs w:val="24"/>
        </w:rPr>
        <w:t xml:space="preserve"> 5</w:t>
      </w:r>
    </w:p>
    <w:p w14:paraId="6043FEA7" w14:textId="77777777" w:rsidR="001A3D66" w:rsidRPr="007D542C" w:rsidRDefault="001A3D66" w:rsidP="001A3D66">
      <w:pPr>
        <w:spacing w:after="0"/>
        <w:jc w:val="center"/>
        <w:rPr>
          <w:rFonts w:ascii="UCM Sans" w:hAnsi="UCM Sans" w:cs="Times New Roman"/>
          <w:b/>
          <w:bCs/>
          <w:sz w:val="24"/>
          <w:szCs w:val="24"/>
        </w:rPr>
      </w:pPr>
      <w:r w:rsidRPr="007D542C">
        <w:rPr>
          <w:rFonts w:ascii="UCM Sans" w:hAnsi="UCM Sans" w:cs="Times New Roman"/>
          <w:b/>
          <w:bCs/>
          <w:sz w:val="24"/>
          <w:szCs w:val="24"/>
        </w:rPr>
        <w:t>Komplexný postup realizovaných náležitostí pred mobilitou</w:t>
      </w:r>
    </w:p>
    <w:p w14:paraId="2B8D4155" w14:textId="77777777" w:rsidR="001A3D66" w:rsidRPr="006C3F60" w:rsidRDefault="001A3D66" w:rsidP="001A3D66">
      <w:pPr>
        <w:spacing w:after="0"/>
        <w:jc w:val="center"/>
        <w:rPr>
          <w:rFonts w:ascii="Lora" w:hAnsi="Lora" w:cs="Times New Roman"/>
        </w:rPr>
      </w:pPr>
    </w:p>
    <w:p w14:paraId="65102C99" w14:textId="77777777" w:rsidR="001A3D66" w:rsidRPr="006C3F60" w:rsidRDefault="001A3D66" w:rsidP="001A3D66">
      <w:pPr>
        <w:jc w:val="both"/>
        <w:rPr>
          <w:rFonts w:ascii="Lora" w:hAnsi="Lora" w:cs="Times New Roman"/>
        </w:rPr>
      </w:pPr>
      <w:r w:rsidRPr="006C3F60">
        <w:rPr>
          <w:rFonts w:ascii="Lora" w:hAnsi="Lora" w:cs="Times New Roman"/>
        </w:rPr>
        <w:t>1) Komunikáciu týkajúcu sa prijatia na mobilitu pracovník vykoná za asistencie fakultného koordinátora s partnerskou univerzitou. Výsledkom procesu je podpísanie dokumentu </w:t>
      </w:r>
      <w:r w:rsidRPr="006C3F60">
        <w:rPr>
          <w:rFonts w:ascii="Lora" w:hAnsi="Lora" w:cs="Times New Roman"/>
          <w:bCs/>
        </w:rPr>
        <w:t xml:space="preserve">Program mobility/Mobility </w:t>
      </w:r>
      <w:proofErr w:type="spellStart"/>
      <w:r w:rsidRPr="006C3F60">
        <w:rPr>
          <w:rFonts w:ascii="Lora" w:hAnsi="Lora" w:cs="Times New Roman"/>
          <w:bCs/>
        </w:rPr>
        <w:t>Agreement</w:t>
      </w:r>
      <w:proofErr w:type="spellEnd"/>
      <w:r w:rsidRPr="006C3F60">
        <w:rPr>
          <w:rFonts w:ascii="Lora" w:hAnsi="Lora" w:cs="Times New Roman"/>
        </w:rPr>
        <w:t xml:space="preserve">. </w:t>
      </w:r>
    </w:p>
    <w:p w14:paraId="388BD7CD" w14:textId="77777777" w:rsidR="001A3D66" w:rsidRPr="006C3F60" w:rsidRDefault="001A3D66" w:rsidP="001A3D66">
      <w:pPr>
        <w:jc w:val="both"/>
        <w:rPr>
          <w:rFonts w:ascii="Lora" w:hAnsi="Lora" w:cs="Times New Roman"/>
        </w:rPr>
      </w:pPr>
      <w:r w:rsidRPr="006C3F60">
        <w:rPr>
          <w:rFonts w:ascii="Lora" w:hAnsi="Lora" w:cs="Times New Roman"/>
        </w:rPr>
        <w:t xml:space="preserve">2) Program mobility/Mobility </w:t>
      </w:r>
      <w:proofErr w:type="spellStart"/>
      <w:r w:rsidRPr="006C3F60">
        <w:rPr>
          <w:rFonts w:ascii="Lora" w:hAnsi="Lora" w:cs="Times New Roman"/>
        </w:rPr>
        <w:t>agreement</w:t>
      </w:r>
      <w:proofErr w:type="spellEnd"/>
      <w:r w:rsidRPr="006C3F60">
        <w:rPr>
          <w:rFonts w:ascii="Lora" w:hAnsi="Lora" w:cs="Times New Roman"/>
        </w:rPr>
        <w:t xml:space="preserve"> podpisuje vysielaný pracovník, prodekan pre zahraničné vzťahy/fakultný </w:t>
      </w:r>
      <w:proofErr w:type="spellStart"/>
      <w:r w:rsidRPr="006C3F60">
        <w:rPr>
          <w:rFonts w:ascii="Lora" w:hAnsi="Lora" w:cs="Times New Roman"/>
        </w:rPr>
        <w:t>erasmus</w:t>
      </w:r>
      <w:proofErr w:type="spellEnd"/>
      <w:r w:rsidRPr="006C3F60">
        <w:rPr>
          <w:rFonts w:ascii="Lora" w:hAnsi="Lora" w:cs="Times New Roman"/>
        </w:rPr>
        <w:t xml:space="preserve"> koordinátor a zástupca prijímajúcej univerzity. Tento dokument musí byť všetkými participujúcimi stranami podpísaný min. 1 mesiac pred uskutočnením mobility.</w:t>
      </w:r>
    </w:p>
    <w:p w14:paraId="67E2B4BA" w14:textId="77777777" w:rsidR="001A3D66" w:rsidRPr="006C3F60" w:rsidRDefault="001A3D66" w:rsidP="001A3D66">
      <w:pPr>
        <w:jc w:val="both"/>
        <w:rPr>
          <w:rFonts w:ascii="Lora" w:hAnsi="Lora" w:cs="Times New Roman"/>
        </w:rPr>
      </w:pPr>
      <w:r w:rsidRPr="006C3F60">
        <w:rPr>
          <w:rFonts w:ascii="Lora" w:hAnsi="Lora" w:cs="Times New Roman"/>
          <w:bCs/>
        </w:rPr>
        <w:t>3) Odporúčaná dĺžka mobility je max. 5 dní aktivity</w:t>
      </w:r>
      <w:r w:rsidRPr="006C3F60">
        <w:rPr>
          <w:rFonts w:ascii="Lora" w:hAnsi="Lora" w:cs="Times New Roman"/>
        </w:rPr>
        <w:t> (bez dní na cestu), minimálna dĺžka mobility sú 2 dni aktivity súvisle.</w:t>
      </w:r>
    </w:p>
    <w:p w14:paraId="7F3C3AED" w14:textId="77777777" w:rsidR="001A3D66" w:rsidRPr="006C3F60" w:rsidRDefault="001A3D66" w:rsidP="001A3D66">
      <w:pPr>
        <w:jc w:val="both"/>
        <w:rPr>
          <w:rFonts w:ascii="Lora" w:hAnsi="Lora" w:cs="Times New Roman"/>
        </w:rPr>
      </w:pPr>
      <w:r w:rsidRPr="006C3F60">
        <w:rPr>
          <w:rFonts w:ascii="Lora" w:hAnsi="Lora" w:cs="Times New Roman"/>
          <w:bCs/>
        </w:rPr>
        <w:t>4) Prijímajúcou organizáciou je</w:t>
      </w:r>
      <w:r w:rsidRPr="006C3F60">
        <w:rPr>
          <w:rFonts w:ascii="Lora" w:hAnsi="Lora" w:cs="Times New Roman"/>
        </w:rPr>
        <w:t xml:space="preserve"> v prípade STA mobilít ktorákoľvek univerzita, s ktorou má UCM uzavretú Erasmus </w:t>
      </w:r>
      <w:proofErr w:type="spellStart"/>
      <w:r w:rsidRPr="006C3F60">
        <w:rPr>
          <w:rFonts w:ascii="Lora" w:hAnsi="Lora" w:cs="Times New Roman"/>
        </w:rPr>
        <w:t>medziinštitucionálnu</w:t>
      </w:r>
      <w:proofErr w:type="spellEnd"/>
      <w:r w:rsidRPr="006C3F60">
        <w:rPr>
          <w:rFonts w:ascii="Lora" w:hAnsi="Lora" w:cs="Times New Roman"/>
        </w:rPr>
        <w:t xml:space="preserve"> zmluvu (</w:t>
      </w:r>
      <w:proofErr w:type="spellStart"/>
      <w:r w:rsidRPr="006C3F60">
        <w:rPr>
          <w:rFonts w:ascii="Lora" w:hAnsi="Lora" w:cs="Times New Roman"/>
        </w:rPr>
        <w:t>Inter-institutional</w:t>
      </w:r>
      <w:proofErr w:type="spellEnd"/>
      <w:r w:rsidRPr="006C3F60">
        <w:rPr>
          <w:rFonts w:ascii="Lora" w:hAnsi="Lora" w:cs="Times New Roman"/>
        </w:rPr>
        <w:t xml:space="preserve"> </w:t>
      </w:r>
      <w:proofErr w:type="spellStart"/>
      <w:r w:rsidRPr="006C3F60">
        <w:rPr>
          <w:rFonts w:ascii="Lora" w:hAnsi="Lora" w:cs="Times New Roman"/>
        </w:rPr>
        <w:t>Agreement</w:t>
      </w:r>
      <w:proofErr w:type="spellEnd"/>
      <w:r w:rsidRPr="006C3F60">
        <w:rPr>
          <w:rFonts w:ascii="Lora" w:hAnsi="Lora" w:cs="Times New Roman"/>
        </w:rPr>
        <w:t>)</w:t>
      </w:r>
    </w:p>
    <w:p w14:paraId="44ADA3DD" w14:textId="77777777" w:rsidR="001A3D66" w:rsidRPr="006C3F60" w:rsidRDefault="001A3D66" w:rsidP="001A3D66">
      <w:pPr>
        <w:jc w:val="both"/>
        <w:rPr>
          <w:rFonts w:ascii="Lora" w:hAnsi="Lora" w:cs="Times New Roman"/>
        </w:rPr>
      </w:pPr>
      <w:r w:rsidRPr="006C3F60">
        <w:rPr>
          <w:rFonts w:ascii="Lora" w:hAnsi="Lora" w:cs="Times New Roman"/>
        </w:rPr>
        <w:t xml:space="preserve">5) V prípade STT mobilít Erasmus </w:t>
      </w:r>
      <w:proofErr w:type="spellStart"/>
      <w:r w:rsidRPr="006C3F60">
        <w:rPr>
          <w:rFonts w:ascii="Lora" w:hAnsi="Lora" w:cs="Times New Roman"/>
        </w:rPr>
        <w:t>medziinštitucionálnu</w:t>
      </w:r>
      <w:proofErr w:type="spellEnd"/>
      <w:r w:rsidRPr="006C3F60">
        <w:rPr>
          <w:rFonts w:ascii="Lora" w:hAnsi="Lora" w:cs="Times New Roman"/>
        </w:rPr>
        <w:t xml:space="preserve"> zmluva nemusí byť podpísaná, prijímajúcou inštitúciou môže byť aj podnik, nezisková organizácia a iné. Nevhodnými inštitúciami sú tie, ktoré spadajú pod Európsku komisiu.</w:t>
      </w:r>
    </w:p>
    <w:p w14:paraId="5474223C" w14:textId="77777777" w:rsidR="001A3D66" w:rsidRPr="006C3F60" w:rsidRDefault="001A3D66" w:rsidP="001A3D66">
      <w:pPr>
        <w:jc w:val="both"/>
        <w:rPr>
          <w:rFonts w:ascii="Lora" w:hAnsi="Lora" w:cs="Times New Roman"/>
        </w:rPr>
      </w:pPr>
      <w:r w:rsidRPr="006C3F60">
        <w:rPr>
          <w:rFonts w:ascii="Lora" w:hAnsi="Lora" w:cs="Times New Roman"/>
        </w:rPr>
        <w:t>6) Účastník mobility je povinný  zabezpečiť si poistenie, ktoré musí zahŕňať minimálne zdravotné poistenie, poistenie o zodpovednosti za spôsobenú škodu a úrazové poistenie.  </w:t>
      </w:r>
    </w:p>
    <w:p w14:paraId="0652468B" w14:textId="237935F9" w:rsidR="001A3D66" w:rsidRPr="006C3F60" w:rsidRDefault="001A3D66" w:rsidP="001A3D66">
      <w:pPr>
        <w:jc w:val="both"/>
        <w:rPr>
          <w:rFonts w:ascii="Lora" w:hAnsi="Lora" w:cs="Times New Roman"/>
        </w:rPr>
      </w:pPr>
      <w:r w:rsidRPr="006C3F60">
        <w:rPr>
          <w:rFonts w:ascii="Lora" w:hAnsi="Lora" w:cs="Times New Roman"/>
        </w:rPr>
        <w:t xml:space="preserve">7) Program mobility/Mobility </w:t>
      </w:r>
      <w:proofErr w:type="spellStart"/>
      <w:r w:rsidRPr="006C3F60">
        <w:rPr>
          <w:rFonts w:ascii="Lora" w:hAnsi="Lora" w:cs="Times New Roman"/>
        </w:rPr>
        <w:t>Agreement</w:t>
      </w:r>
      <w:proofErr w:type="spellEnd"/>
      <w:r w:rsidRPr="006C3F60">
        <w:rPr>
          <w:rFonts w:ascii="Lora" w:hAnsi="Lora" w:cs="Times New Roman"/>
        </w:rPr>
        <w:t xml:space="preserve"> zašle prostredníctvom elektronickej pošty účastník mobility </w:t>
      </w:r>
      <w:r w:rsidR="008E4B69" w:rsidRPr="006C3F60">
        <w:rPr>
          <w:rFonts w:ascii="Lora" w:hAnsi="Lora" w:cs="Times New Roman"/>
        </w:rPr>
        <w:t>zodpovednej pracovníčke</w:t>
      </w:r>
      <w:r w:rsidRPr="006C3F60">
        <w:rPr>
          <w:rFonts w:ascii="Lora" w:hAnsi="Lora" w:cs="Times New Roman"/>
        </w:rPr>
        <w:t xml:space="preserve"> O</w:t>
      </w:r>
      <w:r w:rsidR="008E4B69" w:rsidRPr="006C3F60">
        <w:rPr>
          <w:rFonts w:ascii="Lora" w:hAnsi="Lora" w:cs="Times New Roman"/>
        </w:rPr>
        <w:t>MV</w:t>
      </w:r>
      <w:r w:rsidRPr="006C3F60">
        <w:rPr>
          <w:rFonts w:ascii="Lora" w:hAnsi="Lora" w:cs="Times New Roman"/>
        </w:rPr>
        <w:t xml:space="preserve"> UCM</w:t>
      </w:r>
      <w:r w:rsidRPr="006C3F60">
        <w:rPr>
          <w:rStyle w:val="Odkaznapoznmkupodiarou"/>
          <w:rFonts w:ascii="Lora" w:hAnsi="Lora" w:cs="Times New Roman"/>
        </w:rPr>
        <w:footnoteReference w:id="1"/>
      </w:r>
      <w:r w:rsidRPr="006C3F60">
        <w:rPr>
          <w:rFonts w:ascii="Lora" w:hAnsi="Lora" w:cs="Times New Roman"/>
        </w:rPr>
        <w:t xml:space="preserve"> spolu s harmonogramom pobytu a dokladom o poistení.</w:t>
      </w:r>
    </w:p>
    <w:p w14:paraId="1D6907CF" w14:textId="77777777" w:rsidR="001A3D66" w:rsidRPr="006C3F60" w:rsidRDefault="001A3D66" w:rsidP="001A3D66">
      <w:pPr>
        <w:jc w:val="both"/>
        <w:rPr>
          <w:rFonts w:ascii="Lora" w:hAnsi="Lora" w:cs="Times New Roman"/>
        </w:rPr>
      </w:pPr>
      <w:r w:rsidRPr="006C3F60">
        <w:rPr>
          <w:rFonts w:ascii="Lora" w:hAnsi="Lora" w:cs="Times New Roman"/>
        </w:rPr>
        <w:t>8) Po dodaní uvedených náležitostí pracovník uzavrie s OVV UCM grantovú zmluvu, ktorú musí priniesť podpísanú na OVV UCM v 3 kópiách. Zároveň je účastník mobility povinný nahlásiť harmonogram cesty a pobytu spolu s oznamom o spôsobe dopravy referentke prvého kontaktu študijného oddelenia FSV UCM</w:t>
      </w:r>
      <w:r w:rsidRPr="006C3F60">
        <w:rPr>
          <w:rStyle w:val="Odkaznapoznmkupodiarou"/>
          <w:rFonts w:ascii="Lora" w:hAnsi="Lora" w:cs="Times New Roman"/>
        </w:rPr>
        <w:footnoteReference w:id="2"/>
      </w:r>
      <w:r w:rsidRPr="006C3F60">
        <w:rPr>
          <w:rFonts w:ascii="Lora" w:hAnsi="Lora" w:cs="Times New Roman"/>
        </w:rPr>
        <w:t xml:space="preserve"> z dôvodu vystavenia cestovného príkazu. Tento krok je potrebné realizovať minimálne 2 týždne pred plánovaným odchodom. </w:t>
      </w:r>
    </w:p>
    <w:p w14:paraId="615D4459" w14:textId="69E9B90A" w:rsidR="001A3D66" w:rsidRPr="006C3F60" w:rsidRDefault="001A3D66" w:rsidP="001A3D66">
      <w:pPr>
        <w:jc w:val="both"/>
        <w:rPr>
          <w:rFonts w:ascii="Lora" w:hAnsi="Lora" w:cs="Times New Roman"/>
        </w:rPr>
      </w:pPr>
      <w:r w:rsidRPr="006C3F60">
        <w:rPr>
          <w:rFonts w:ascii="Lora" w:hAnsi="Lora" w:cs="Times New Roman"/>
        </w:rPr>
        <w:t>9) V prípade potreby PR predmetov si prostredníctvom elektronickej pošty dohodne cestujúci zamestnanec s</w:t>
      </w:r>
      <w:r w:rsidR="008E4B69" w:rsidRPr="006C3F60">
        <w:rPr>
          <w:rFonts w:ascii="Lora" w:hAnsi="Lora" w:cs="Times New Roman"/>
        </w:rPr>
        <w:t xml:space="preserve">o zodpovednou pracovníčkou </w:t>
      </w:r>
      <w:r w:rsidRPr="006C3F60">
        <w:rPr>
          <w:rFonts w:ascii="Lora" w:hAnsi="Lora" w:cs="Times New Roman"/>
        </w:rPr>
        <w:t>UCM</w:t>
      </w:r>
      <w:r w:rsidRPr="006C3F60">
        <w:rPr>
          <w:rFonts w:ascii="Lora" w:hAnsi="Lora" w:cs="Times New Roman"/>
          <w:b/>
        </w:rPr>
        <w:t xml:space="preserve"> </w:t>
      </w:r>
      <w:r w:rsidRPr="006C3F60">
        <w:rPr>
          <w:rFonts w:ascii="Lora" w:hAnsi="Lora" w:cs="Times New Roman"/>
        </w:rPr>
        <w:t>termín vyzdvihnutia PR predmetov.</w:t>
      </w:r>
    </w:p>
    <w:p w14:paraId="5213F45B" w14:textId="77777777" w:rsidR="001A3D66" w:rsidRPr="006C3F60" w:rsidRDefault="001A3D66" w:rsidP="001A3D66">
      <w:pPr>
        <w:jc w:val="both"/>
        <w:rPr>
          <w:rFonts w:ascii="Lora" w:hAnsi="Lora" w:cs="Times New Roman"/>
          <w:b/>
          <w:bCs/>
        </w:rPr>
      </w:pPr>
      <w:r w:rsidRPr="006C3F60">
        <w:rPr>
          <w:rFonts w:ascii="Lora" w:hAnsi="Lora" w:cs="Times New Roman"/>
        </w:rPr>
        <w:t xml:space="preserve">10) Účastník mobility je povinný v súčinnosti s prodekanom pre zahraničné vzťahy a príslušným vedúcim katedry zabezpečiť plynulý priebeh vyučovacieho procesu na domácej inštitúcii, aby neprišlo k narušeniu harmonogramu prednášok/seminárov počas neprítomnosti účastníka mobility.  </w:t>
      </w:r>
    </w:p>
    <w:p w14:paraId="19EFB8BB" w14:textId="77777777" w:rsidR="009616EF" w:rsidRPr="006C3F60" w:rsidRDefault="009616EF" w:rsidP="001A3D66">
      <w:pPr>
        <w:tabs>
          <w:tab w:val="left" w:pos="4119"/>
          <w:tab w:val="center" w:pos="4536"/>
        </w:tabs>
        <w:spacing w:after="0"/>
        <w:jc w:val="center"/>
        <w:rPr>
          <w:rFonts w:ascii="Lora" w:hAnsi="Lora" w:cs="Times New Roman"/>
          <w:b/>
          <w:bCs/>
        </w:rPr>
      </w:pPr>
    </w:p>
    <w:p w14:paraId="629221B8" w14:textId="08680761" w:rsidR="001A3D66" w:rsidRPr="007D542C" w:rsidRDefault="001A3D66" w:rsidP="001A3D66">
      <w:pPr>
        <w:tabs>
          <w:tab w:val="left" w:pos="4119"/>
          <w:tab w:val="center" w:pos="4536"/>
        </w:tabs>
        <w:spacing w:after="0"/>
        <w:jc w:val="center"/>
        <w:rPr>
          <w:rFonts w:ascii="UCM Sans" w:hAnsi="UCM Sans" w:cs="Times New Roman"/>
          <w:b/>
          <w:bCs/>
          <w:sz w:val="24"/>
          <w:szCs w:val="24"/>
        </w:rPr>
      </w:pPr>
      <w:r w:rsidRPr="007D542C">
        <w:rPr>
          <w:rFonts w:ascii="Calibri" w:hAnsi="Calibri" w:cs="Calibri"/>
          <w:b/>
          <w:bCs/>
          <w:sz w:val="24"/>
          <w:szCs w:val="24"/>
        </w:rPr>
        <w:t>§</w:t>
      </w:r>
      <w:r w:rsidRPr="007D542C">
        <w:rPr>
          <w:rFonts w:ascii="UCM Sans" w:hAnsi="UCM Sans" w:cs="Times New Roman"/>
          <w:b/>
          <w:bCs/>
          <w:sz w:val="24"/>
          <w:szCs w:val="24"/>
        </w:rPr>
        <w:t xml:space="preserve"> 6</w:t>
      </w:r>
    </w:p>
    <w:p w14:paraId="1B2487CE" w14:textId="77777777" w:rsidR="001A3D66" w:rsidRPr="007D542C" w:rsidRDefault="001A3D66" w:rsidP="001A3D66">
      <w:pPr>
        <w:spacing w:after="0"/>
        <w:jc w:val="center"/>
        <w:rPr>
          <w:rFonts w:ascii="UCM Sans" w:hAnsi="UCM Sans" w:cs="Times New Roman"/>
          <w:b/>
          <w:bCs/>
          <w:sz w:val="24"/>
          <w:szCs w:val="24"/>
        </w:rPr>
      </w:pPr>
      <w:r w:rsidRPr="007D542C">
        <w:rPr>
          <w:rFonts w:ascii="UCM Sans" w:hAnsi="UCM Sans" w:cs="Times New Roman"/>
          <w:b/>
          <w:bCs/>
          <w:sz w:val="24"/>
          <w:szCs w:val="24"/>
        </w:rPr>
        <w:t>Komplexný postup realizovaných náležitostí po ukončení mobility</w:t>
      </w:r>
    </w:p>
    <w:p w14:paraId="637ABC41" w14:textId="77777777" w:rsidR="001A3D66" w:rsidRPr="006C3F60" w:rsidRDefault="001A3D66" w:rsidP="001A3D66">
      <w:pPr>
        <w:spacing w:after="0"/>
        <w:jc w:val="center"/>
        <w:rPr>
          <w:rFonts w:ascii="Lora" w:hAnsi="Lora" w:cs="Times New Roman"/>
          <w:b/>
          <w:bCs/>
        </w:rPr>
      </w:pPr>
    </w:p>
    <w:p w14:paraId="76950252" w14:textId="77777777" w:rsidR="001A3D66" w:rsidRPr="006C3F60" w:rsidRDefault="001A3D66" w:rsidP="001A3D66">
      <w:pPr>
        <w:jc w:val="both"/>
        <w:rPr>
          <w:rFonts w:ascii="Lora" w:hAnsi="Lora" w:cs="Times New Roman"/>
        </w:rPr>
      </w:pPr>
      <w:r w:rsidRPr="006C3F60">
        <w:rPr>
          <w:rFonts w:ascii="Lora" w:hAnsi="Lora" w:cs="Times New Roman"/>
        </w:rPr>
        <w:t>1) Účastník mobility doručí referentke prvého kontaktu študijného oddelenia FSV UCM  nasledovné dokumenty:</w:t>
      </w:r>
    </w:p>
    <w:p w14:paraId="4D86F588" w14:textId="77777777" w:rsidR="001A3D66" w:rsidRPr="006C3F60" w:rsidRDefault="001A3D66" w:rsidP="001A3D66">
      <w:pPr>
        <w:numPr>
          <w:ilvl w:val="0"/>
          <w:numId w:val="5"/>
        </w:numPr>
        <w:spacing w:after="200" w:line="276" w:lineRule="auto"/>
        <w:jc w:val="both"/>
        <w:rPr>
          <w:rFonts w:ascii="Lora" w:hAnsi="Lora" w:cs="Times New Roman"/>
        </w:rPr>
      </w:pPr>
      <w:r w:rsidRPr="006C3F60">
        <w:rPr>
          <w:rFonts w:ascii="Lora" w:hAnsi="Lora" w:cs="Times New Roman"/>
        </w:rPr>
        <w:lastRenderedPageBreak/>
        <w:t>Potvrdenie o dĺžke mobility (spravidla vystavené hosťujúcou inštitúciou)</w:t>
      </w:r>
      <w:r w:rsidRPr="006C3F60">
        <w:rPr>
          <w:rStyle w:val="Odkaznapoznmkupodiarou"/>
          <w:rFonts w:ascii="Lora" w:hAnsi="Lora" w:cs="Times New Roman"/>
        </w:rPr>
        <w:footnoteReference w:id="3"/>
      </w:r>
    </w:p>
    <w:p w14:paraId="4D86320E" w14:textId="4BEE3BD2" w:rsidR="001A3D66" w:rsidRPr="006C3F60" w:rsidRDefault="001A3D66" w:rsidP="001A3D66">
      <w:pPr>
        <w:numPr>
          <w:ilvl w:val="0"/>
          <w:numId w:val="5"/>
        </w:numPr>
        <w:spacing w:after="200" w:line="276" w:lineRule="auto"/>
        <w:jc w:val="both"/>
        <w:rPr>
          <w:rFonts w:ascii="Lora" w:hAnsi="Lora" w:cs="Times New Roman"/>
        </w:rPr>
      </w:pPr>
      <w:r w:rsidRPr="006C3F60">
        <w:rPr>
          <w:rFonts w:ascii="Lora" w:hAnsi="Lora" w:cs="Times New Roman"/>
        </w:rPr>
        <w:t xml:space="preserve">Doklady </w:t>
      </w:r>
      <w:r w:rsidR="009C04D9" w:rsidRPr="006C3F60">
        <w:rPr>
          <w:rFonts w:ascii="Lora" w:hAnsi="Lora" w:cs="Times New Roman"/>
        </w:rPr>
        <w:t xml:space="preserve">potrebné </w:t>
      </w:r>
      <w:r w:rsidRPr="006C3F60">
        <w:rPr>
          <w:rFonts w:ascii="Lora" w:hAnsi="Lora" w:cs="Times New Roman"/>
        </w:rPr>
        <w:t>k zúčtovaniu zahraničnej pracovnej cesty (doklady o ubytovaní, cestovné lístky)</w:t>
      </w:r>
    </w:p>
    <w:p w14:paraId="0C86973D" w14:textId="77777777" w:rsidR="008E4B69" w:rsidRPr="006C3F60" w:rsidRDefault="001A3D66" w:rsidP="008E4B69">
      <w:pPr>
        <w:jc w:val="both"/>
        <w:rPr>
          <w:rFonts w:ascii="Lora" w:hAnsi="Lora" w:cs="Times New Roman"/>
        </w:rPr>
      </w:pPr>
      <w:r w:rsidRPr="006C3F60">
        <w:rPr>
          <w:rFonts w:ascii="Lora" w:hAnsi="Lora" w:cs="Times New Roman"/>
        </w:rPr>
        <w:t>2) Účastník mobility je povinný vyplniť online správu z</w:t>
      </w:r>
      <w:r w:rsidR="008E4B69" w:rsidRPr="006C3F60">
        <w:rPr>
          <w:rFonts w:ascii="Lora" w:hAnsi="Lora" w:cs="Times New Roman"/>
        </w:rPr>
        <w:t> </w:t>
      </w:r>
      <w:r w:rsidRPr="006C3F60">
        <w:rPr>
          <w:rFonts w:ascii="Lora" w:hAnsi="Lora" w:cs="Times New Roman"/>
        </w:rPr>
        <w:t>mobility</w:t>
      </w:r>
      <w:r w:rsidR="008E4B69" w:rsidRPr="006C3F60">
        <w:rPr>
          <w:rFonts w:ascii="Lora" w:hAnsi="Lora" w:cs="Times New Roman"/>
        </w:rPr>
        <w:t>. Mail s </w:t>
      </w:r>
      <w:proofErr w:type="spellStart"/>
      <w:r w:rsidR="008E4B69" w:rsidRPr="006C3F60">
        <w:rPr>
          <w:rFonts w:ascii="Lora" w:hAnsi="Lora" w:cs="Times New Roman"/>
        </w:rPr>
        <w:t>linkom</w:t>
      </w:r>
      <w:proofErr w:type="spellEnd"/>
      <w:r w:rsidR="008E4B69" w:rsidRPr="006C3F60">
        <w:rPr>
          <w:rFonts w:ascii="Lora" w:hAnsi="Lora" w:cs="Times New Roman"/>
        </w:rPr>
        <w:t xml:space="preserve"> na vyplnenie správy obdrží po skončení mobility. Ak sa tak nestane, treba kontaktovať pracovníčku OMV UCM.</w:t>
      </w:r>
    </w:p>
    <w:p w14:paraId="2710BC6D" w14:textId="101EC94A" w:rsidR="009616EF" w:rsidRPr="006C3F60" w:rsidRDefault="001A3D66" w:rsidP="009D4924">
      <w:pPr>
        <w:jc w:val="both"/>
        <w:rPr>
          <w:rFonts w:ascii="Lora" w:hAnsi="Lora"/>
          <w:b/>
        </w:rPr>
      </w:pPr>
      <w:r w:rsidRPr="006C3F60">
        <w:rPr>
          <w:rFonts w:ascii="Lora" w:hAnsi="Lora" w:cs="Times New Roman"/>
        </w:rPr>
        <w:t xml:space="preserve"> </w:t>
      </w:r>
    </w:p>
    <w:p w14:paraId="674D1C35" w14:textId="1C8EA305" w:rsidR="001A3D66" w:rsidRPr="007D542C" w:rsidRDefault="001A3D66" w:rsidP="001A3D66">
      <w:pPr>
        <w:spacing w:after="0"/>
        <w:jc w:val="center"/>
        <w:rPr>
          <w:rFonts w:ascii="UCM Sans" w:hAnsi="UCM Sans"/>
          <w:b/>
          <w:sz w:val="24"/>
          <w:szCs w:val="24"/>
        </w:rPr>
      </w:pPr>
      <w:r w:rsidRPr="007D542C">
        <w:rPr>
          <w:rFonts w:ascii="UCM Sans" w:hAnsi="UCM Sans"/>
          <w:b/>
          <w:sz w:val="24"/>
          <w:szCs w:val="24"/>
        </w:rPr>
        <w:t xml:space="preserve"> </w:t>
      </w:r>
      <w:r w:rsidRPr="007D542C">
        <w:rPr>
          <w:rFonts w:ascii="Calibri" w:hAnsi="Calibri" w:cs="Calibri"/>
          <w:b/>
          <w:sz w:val="24"/>
          <w:szCs w:val="24"/>
        </w:rPr>
        <w:t>§</w:t>
      </w:r>
      <w:r w:rsidRPr="007D542C">
        <w:rPr>
          <w:rFonts w:ascii="UCM Sans" w:hAnsi="UCM Sans"/>
          <w:b/>
          <w:sz w:val="24"/>
          <w:szCs w:val="24"/>
        </w:rPr>
        <w:t xml:space="preserve"> 7</w:t>
      </w:r>
    </w:p>
    <w:p w14:paraId="14400542" w14:textId="77777777" w:rsidR="001A3D66" w:rsidRPr="007D542C" w:rsidRDefault="001A3D66" w:rsidP="001A3D66">
      <w:pPr>
        <w:spacing w:after="0"/>
        <w:jc w:val="center"/>
        <w:rPr>
          <w:rFonts w:ascii="UCM Sans" w:hAnsi="UCM Sans"/>
          <w:b/>
          <w:sz w:val="24"/>
          <w:szCs w:val="24"/>
        </w:rPr>
      </w:pPr>
      <w:r w:rsidRPr="007D542C">
        <w:rPr>
          <w:rFonts w:ascii="UCM Sans" w:hAnsi="UCM Sans"/>
          <w:b/>
          <w:sz w:val="24"/>
          <w:szCs w:val="24"/>
        </w:rPr>
        <w:t>Prechodné a záverečné ustanovenia</w:t>
      </w:r>
    </w:p>
    <w:p w14:paraId="325E740E" w14:textId="0326EAA3" w:rsidR="001A3D66" w:rsidRPr="006C3F60" w:rsidRDefault="001A3D66" w:rsidP="001A3D66">
      <w:pPr>
        <w:spacing w:before="120" w:after="0" w:line="240" w:lineRule="auto"/>
        <w:jc w:val="both"/>
        <w:rPr>
          <w:rFonts w:ascii="Lora" w:hAnsi="Lora"/>
        </w:rPr>
      </w:pPr>
      <w:r w:rsidRPr="006C3F60">
        <w:rPr>
          <w:rFonts w:ascii="Lora" w:hAnsi="Lora"/>
        </w:rPr>
        <w:t>Táto smernica nadobúda platnosť a účinnosť dňom schválenia v Akademickom senáte FSV</w:t>
      </w:r>
      <w:r w:rsidR="00061A10" w:rsidRPr="006C3F60">
        <w:rPr>
          <w:rFonts w:ascii="Lora" w:hAnsi="Lora"/>
        </w:rPr>
        <w:t xml:space="preserve"> </w:t>
      </w:r>
      <w:r w:rsidRPr="006C3F60">
        <w:rPr>
          <w:rFonts w:ascii="Lora" w:hAnsi="Lora"/>
        </w:rPr>
        <w:t xml:space="preserve">UCM dňa </w:t>
      </w:r>
      <w:r w:rsidR="0062701D">
        <w:rPr>
          <w:rFonts w:ascii="Lora" w:hAnsi="Lora"/>
        </w:rPr>
        <w:t>10. januára</w:t>
      </w:r>
      <w:r w:rsidRPr="006C3F60">
        <w:rPr>
          <w:rFonts w:ascii="Lora" w:hAnsi="Lora"/>
        </w:rPr>
        <w:t xml:space="preserve"> 202</w:t>
      </w:r>
      <w:r w:rsidR="004C7088">
        <w:rPr>
          <w:rFonts w:ascii="Lora" w:hAnsi="Lora"/>
        </w:rPr>
        <w:t>3</w:t>
      </w:r>
      <w:r w:rsidRPr="006C3F60">
        <w:rPr>
          <w:rFonts w:ascii="Lora" w:hAnsi="Lora"/>
        </w:rPr>
        <w:t>.</w:t>
      </w:r>
    </w:p>
    <w:p w14:paraId="6C97058A" w14:textId="07041642" w:rsidR="001A3D66" w:rsidRDefault="001A3D66" w:rsidP="001A3D66">
      <w:pPr>
        <w:jc w:val="center"/>
        <w:rPr>
          <w:rFonts w:ascii="Lora" w:hAnsi="Lora" w:cs="Times New Roman"/>
        </w:rPr>
      </w:pPr>
    </w:p>
    <w:p w14:paraId="42D68771" w14:textId="77777777" w:rsidR="0062701D" w:rsidRPr="006C3F60" w:rsidRDefault="0062701D" w:rsidP="001A3D66">
      <w:pPr>
        <w:jc w:val="center"/>
        <w:rPr>
          <w:rFonts w:ascii="Lora" w:hAnsi="Lora" w:cs="Times New Roman"/>
        </w:rPr>
      </w:pPr>
    </w:p>
    <w:p w14:paraId="78BC71C5" w14:textId="5ABB5814" w:rsidR="001A3D66" w:rsidRPr="006C3F60" w:rsidRDefault="001A3D66" w:rsidP="001A3D66">
      <w:pPr>
        <w:pStyle w:val="Bezriadkovania"/>
        <w:tabs>
          <w:tab w:val="center" w:pos="7088"/>
        </w:tabs>
        <w:jc w:val="both"/>
        <w:rPr>
          <w:rFonts w:ascii="Lora" w:hAnsi="Lora" w:cs="Times New Roman"/>
        </w:rPr>
      </w:pPr>
    </w:p>
    <w:p w14:paraId="602EF0A6" w14:textId="77777777" w:rsidR="00061A10" w:rsidRPr="006C3F60" w:rsidRDefault="00061A10" w:rsidP="001A3D66">
      <w:pPr>
        <w:pStyle w:val="Bezriadkovania"/>
        <w:tabs>
          <w:tab w:val="center" w:pos="7088"/>
        </w:tabs>
        <w:jc w:val="both"/>
        <w:rPr>
          <w:rFonts w:ascii="Lora" w:hAnsi="Lora" w:cs="Times New Roman"/>
        </w:rPr>
      </w:pPr>
    </w:p>
    <w:p w14:paraId="70658F78" w14:textId="77777777" w:rsidR="001A3D66" w:rsidRPr="006C3F60" w:rsidRDefault="001A3D66" w:rsidP="001A3D66">
      <w:pPr>
        <w:pStyle w:val="Bezriadkovania"/>
        <w:tabs>
          <w:tab w:val="center" w:pos="7088"/>
        </w:tabs>
        <w:jc w:val="both"/>
        <w:rPr>
          <w:rFonts w:ascii="Lora" w:hAnsi="Lora" w:cs="Times New Roman"/>
        </w:rPr>
      </w:pPr>
    </w:p>
    <w:p w14:paraId="033DE702" w14:textId="310A38A6" w:rsidR="001A3D66" w:rsidRPr="009D4924" w:rsidRDefault="00061A10" w:rsidP="001A3D66">
      <w:pPr>
        <w:pStyle w:val="Bezriadkovania"/>
        <w:tabs>
          <w:tab w:val="center" w:pos="7088"/>
        </w:tabs>
        <w:jc w:val="both"/>
        <w:rPr>
          <w:rFonts w:ascii="Lora" w:hAnsi="Lora" w:cs="Times New Roman"/>
          <w:b/>
          <w:bCs/>
        </w:rPr>
      </w:pPr>
      <w:r w:rsidRPr="006C3F60">
        <w:rPr>
          <w:rFonts w:ascii="Lora" w:hAnsi="Lora" w:cs="Times New Roman"/>
        </w:rPr>
        <w:t xml:space="preserve">          </w:t>
      </w:r>
      <w:r w:rsidR="001A3D66" w:rsidRPr="009D4924">
        <w:rPr>
          <w:rFonts w:ascii="Lora" w:hAnsi="Lora" w:cs="Times New Roman"/>
          <w:b/>
          <w:bCs/>
        </w:rPr>
        <w:t xml:space="preserve">doc. PhDr. </w:t>
      </w:r>
      <w:r w:rsidR="004C7088" w:rsidRPr="009D4924">
        <w:rPr>
          <w:rFonts w:ascii="Lora" w:hAnsi="Lora" w:cs="Times New Roman"/>
          <w:b/>
          <w:bCs/>
        </w:rPr>
        <w:t xml:space="preserve">Mgr. </w:t>
      </w:r>
      <w:r w:rsidR="001A3D66" w:rsidRPr="009D4924">
        <w:rPr>
          <w:rFonts w:ascii="Lora" w:hAnsi="Lora" w:cs="Times New Roman"/>
          <w:b/>
          <w:bCs/>
        </w:rPr>
        <w:t xml:space="preserve">Oľga </w:t>
      </w:r>
      <w:proofErr w:type="spellStart"/>
      <w:r w:rsidR="001A3D66" w:rsidRPr="009D4924">
        <w:rPr>
          <w:rFonts w:ascii="Lora" w:hAnsi="Lora" w:cs="Times New Roman"/>
          <w:b/>
          <w:bCs/>
        </w:rPr>
        <w:t>Bočáková</w:t>
      </w:r>
      <w:proofErr w:type="spellEnd"/>
      <w:r w:rsidR="001A3D66" w:rsidRPr="009D4924">
        <w:rPr>
          <w:rFonts w:ascii="Lora" w:hAnsi="Lora" w:cs="Times New Roman"/>
          <w:b/>
          <w:bCs/>
        </w:rPr>
        <w:t>, PhD.</w:t>
      </w:r>
      <w:r w:rsidR="001A3D66" w:rsidRPr="009D4924">
        <w:rPr>
          <w:rFonts w:ascii="Lora" w:hAnsi="Lora" w:cs="Times New Roman"/>
          <w:b/>
          <w:bCs/>
        </w:rPr>
        <w:tab/>
      </w:r>
      <w:r w:rsidRPr="009D4924">
        <w:rPr>
          <w:rFonts w:ascii="Lora" w:hAnsi="Lora" w:cs="Times New Roman"/>
          <w:b/>
          <w:bCs/>
        </w:rPr>
        <w:t xml:space="preserve">      </w:t>
      </w:r>
      <w:r w:rsidR="001A3D66" w:rsidRPr="009D4924">
        <w:rPr>
          <w:rFonts w:ascii="Lora" w:hAnsi="Lora" w:cs="Times New Roman"/>
          <w:b/>
          <w:bCs/>
        </w:rPr>
        <w:t>doc. PhDr. Peter Horváth, PhD.</w:t>
      </w:r>
    </w:p>
    <w:p w14:paraId="78D3E74E" w14:textId="77777777" w:rsidR="001A3D66" w:rsidRPr="006C3F60" w:rsidRDefault="001A3D66" w:rsidP="001A3D66">
      <w:pPr>
        <w:jc w:val="both"/>
        <w:rPr>
          <w:rFonts w:ascii="Lora" w:hAnsi="Lora"/>
        </w:rPr>
      </w:pPr>
      <w:r w:rsidRPr="006C3F60">
        <w:rPr>
          <w:rFonts w:ascii="Lora" w:hAnsi="Lora"/>
        </w:rPr>
        <w:t>predsedníčka Akademického senátu FSV UCM</w:t>
      </w:r>
      <w:r w:rsidRPr="006C3F60">
        <w:rPr>
          <w:rFonts w:ascii="Lora" w:hAnsi="Lora"/>
        </w:rPr>
        <w:tab/>
      </w:r>
      <w:r w:rsidRPr="006C3F60">
        <w:rPr>
          <w:rFonts w:ascii="Lora" w:hAnsi="Lora"/>
        </w:rPr>
        <w:tab/>
        <w:t xml:space="preserve"> </w:t>
      </w:r>
      <w:r w:rsidRPr="006C3F60">
        <w:rPr>
          <w:rFonts w:ascii="Lora" w:hAnsi="Lora"/>
        </w:rPr>
        <w:tab/>
        <w:t>dekan FSV UCM</w:t>
      </w:r>
    </w:p>
    <w:p w14:paraId="0037931F" w14:textId="77777777" w:rsidR="009B0333" w:rsidRPr="006C3F60" w:rsidRDefault="009B0333" w:rsidP="009B0333">
      <w:pPr>
        <w:jc w:val="center"/>
        <w:rPr>
          <w:rFonts w:ascii="Lora" w:hAnsi="Lora"/>
        </w:rPr>
      </w:pPr>
    </w:p>
    <w:sectPr w:rsidR="009B0333" w:rsidRPr="006C3F60" w:rsidSect="009B0333">
      <w:headerReference w:type="first" r:id="rId10"/>
      <w:footerReference w:type="first" r:id="rId1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E5C2F" w14:textId="77777777" w:rsidR="00D36A25" w:rsidRDefault="00D36A25" w:rsidP="00004CDC">
      <w:pPr>
        <w:spacing w:after="0" w:line="240" w:lineRule="auto"/>
      </w:pPr>
      <w:r>
        <w:separator/>
      </w:r>
    </w:p>
  </w:endnote>
  <w:endnote w:type="continuationSeparator" w:id="0">
    <w:p w14:paraId="66A0FA0A" w14:textId="77777777" w:rsidR="00D36A25" w:rsidRDefault="00D36A25" w:rsidP="00004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8DC34D6-D601-426A-B2D6-2A077A952CBD}"/>
    <w:embedBold r:id="rId2" w:fontKey="{308B58E6-ABBD-4439-8CCD-99821683E81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2A045BE1-2E0D-45D0-9FF4-335AFB863B6F}"/>
    <w:embedBold r:id="rId4" w:fontKey="{74388FFA-400A-4F82-8305-CB4A447ABE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CCF07C5-3312-4D4C-9991-6B10CDAFA1C5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 Bold">
    <w:altName w:val="Arial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Bold">
    <w:altName w:val="UCM San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 Black">
    <w:altName w:val="Arial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Black">
    <w:altName w:val="UCM San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6" w:fontKey="{9B1CFB8D-E363-489D-B574-F0BF5011CA31}"/>
    <w:embedBold r:id="rId7" w:fontKey="{AED99AD8-3895-4154-ABCC-012A64755B0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C236C56-F3B9-46F9-B8B8-92EFB24B5C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484FA" w14:textId="704D14F5" w:rsidR="009B0333" w:rsidRDefault="009B0333">
    <w:pPr>
      <w:pStyle w:val="Pta"/>
    </w:pPr>
    <w:r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75CC5E48" wp14:editId="77A088B7">
          <wp:simplePos x="0" y="0"/>
          <wp:positionH relativeFrom="column">
            <wp:posOffset>201487</wp:posOffset>
          </wp:positionH>
          <wp:positionV relativeFrom="page">
            <wp:posOffset>5530850</wp:posOffset>
          </wp:positionV>
          <wp:extent cx="5624623" cy="4417087"/>
          <wp:effectExtent l="0" t="0" r="0" b="2540"/>
          <wp:wrapNone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4623" cy="4417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51743" w14:textId="77777777" w:rsidR="00D36A25" w:rsidRDefault="00D36A25" w:rsidP="00004CDC">
      <w:pPr>
        <w:spacing w:after="0" w:line="240" w:lineRule="auto"/>
      </w:pPr>
      <w:r>
        <w:separator/>
      </w:r>
    </w:p>
  </w:footnote>
  <w:footnote w:type="continuationSeparator" w:id="0">
    <w:p w14:paraId="48ABCC31" w14:textId="77777777" w:rsidR="00D36A25" w:rsidRDefault="00D36A25" w:rsidP="00004CDC">
      <w:pPr>
        <w:spacing w:after="0" w:line="240" w:lineRule="auto"/>
      </w:pPr>
      <w:r>
        <w:continuationSeparator/>
      </w:r>
    </w:p>
  </w:footnote>
  <w:footnote w:id="1">
    <w:p w14:paraId="745D8249" w14:textId="77777777" w:rsidR="001A3D66" w:rsidRPr="00955878" w:rsidRDefault="001A3D66" w:rsidP="001A3D66">
      <w:pPr>
        <w:pStyle w:val="Textpoznmkypodiarou"/>
        <w:jc w:val="both"/>
        <w:rPr>
          <w:rFonts w:ascii="Times New Roman" w:hAnsi="Times New Roman" w:cs="Times New Roman"/>
        </w:rPr>
      </w:pPr>
      <w:r w:rsidRPr="00955878">
        <w:rPr>
          <w:rStyle w:val="Odkaznapoznmkupodiarou"/>
          <w:rFonts w:ascii="Times New Roman" w:hAnsi="Times New Roman" w:cs="Times New Roman"/>
        </w:rPr>
        <w:footnoteRef/>
      </w:r>
      <w:r w:rsidRPr="00955878">
        <w:rPr>
          <w:rFonts w:ascii="Times New Roman" w:hAnsi="Times New Roman" w:cs="Times New Roman"/>
        </w:rPr>
        <w:t xml:space="preserve"> Mgr. Simona </w:t>
      </w:r>
      <w:proofErr w:type="spellStart"/>
      <w:r w:rsidRPr="00955878">
        <w:rPr>
          <w:rFonts w:ascii="Times New Roman" w:hAnsi="Times New Roman" w:cs="Times New Roman"/>
        </w:rPr>
        <w:t>Štefíčková</w:t>
      </w:r>
      <w:proofErr w:type="spellEnd"/>
      <w:r w:rsidRPr="00955878">
        <w:rPr>
          <w:rFonts w:ascii="Times New Roman" w:hAnsi="Times New Roman" w:cs="Times New Roman"/>
        </w:rPr>
        <w:t>, e-mail: simona.stefickova@ucm.sk</w:t>
      </w:r>
    </w:p>
  </w:footnote>
  <w:footnote w:id="2">
    <w:p w14:paraId="425C3177" w14:textId="77777777" w:rsidR="001A3D66" w:rsidRDefault="001A3D66" w:rsidP="001A3D66">
      <w:pPr>
        <w:pStyle w:val="Textpoznmkypodiarou"/>
        <w:jc w:val="both"/>
      </w:pPr>
      <w:r w:rsidRPr="00955878">
        <w:rPr>
          <w:rStyle w:val="Odkaznapoznmkupodiarou"/>
          <w:rFonts w:ascii="Times New Roman" w:hAnsi="Times New Roman" w:cs="Times New Roman"/>
        </w:rPr>
        <w:footnoteRef/>
      </w:r>
      <w:r w:rsidRPr="00955878">
        <w:rPr>
          <w:rFonts w:ascii="Times New Roman" w:hAnsi="Times New Roman" w:cs="Times New Roman"/>
        </w:rPr>
        <w:t xml:space="preserve"> Ing. Jana </w:t>
      </w:r>
      <w:proofErr w:type="spellStart"/>
      <w:r w:rsidRPr="00955878">
        <w:rPr>
          <w:rFonts w:ascii="Times New Roman" w:hAnsi="Times New Roman" w:cs="Times New Roman"/>
        </w:rPr>
        <w:t>Machatová</w:t>
      </w:r>
      <w:proofErr w:type="spellEnd"/>
      <w:r w:rsidRPr="00955878">
        <w:rPr>
          <w:rFonts w:ascii="Times New Roman" w:hAnsi="Times New Roman" w:cs="Times New Roman"/>
        </w:rPr>
        <w:t>, e-mail: jana.machatova@ucm.sk</w:t>
      </w:r>
    </w:p>
  </w:footnote>
  <w:footnote w:id="3">
    <w:p w14:paraId="65E28150" w14:textId="77777777" w:rsidR="001A3D66" w:rsidRPr="00D32C0D" w:rsidRDefault="001A3D66" w:rsidP="001A3D66">
      <w:pPr>
        <w:pStyle w:val="Textpoznmkypodiarou"/>
        <w:jc w:val="both"/>
        <w:rPr>
          <w:rFonts w:ascii="Times New Roman" w:hAnsi="Times New Roman" w:cs="Times New Roman"/>
        </w:rPr>
      </w:pPr>
      <w:r w:rsidRPr="00D32C0D">
        <w:rPr>
          <w:rStyle w:val="Odkaznapoznmkupodiarou"/>
          <w:rFonts w:ascii="Times New Roman" w:hAnsi="Times New Roman" w:cs="Times New Roman"/>
        </w:rPr>
        <w:footnoteRef/>
      </w:r>
      <w:r w:rsidRPr="00D32C0D">
        <w:rPr>
          <w:rFonts w:ascii="Times New Roman" w:hAnsi="Times New Roman" w:cs="Times New Roman"/>
        </w:rPr>
        <w:t xml:space="preserve"> V prípade potreby formulár je dostupný na: https://www.ucm.sk/sk/dolezite-dokumenty-zamestnanci/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12077" w14:textId="2776EEF6" w:rsidR="009B0333" w:rsidRDefault="009B0333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0288" behindDoc="1" locked="0" layoutInCell="1" allowOverlap="1" wp14:anchorId="18BA1E86" wp14:editId="0004B9B2">
          <wp:simplePos x="0" y="0"/>
          <wp:positionH relativeFrom="column">
            <wp:posOffset>1951858</wp:posOffset>
          </wp:positionH>
          <wp:positionV relativeFrom="paragraph">
            <wp:posOffset>492345</wp:posOffset>
          </wp:positionV>
          <wp:extent cx="1856105" cy="452060"/>
          <wp:effectExtent l="0" t="0" r="0" b="5715"/>
          <wp:wrapNone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56105" cy="45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C6165"/>
    <w:multiLevelType w:val="hybridMultilevel"/>
    <w:tmpl w:val="614AEA6E"/>
    <w:lvl w:ilvl="0" w:tplc="177C49C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924335"/>
    <w:multiLevelType w:val="hybridMultilevel"/>
    <w:tmpl w:val="08167A1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620CFB"/>
    <w:multiLevelType w:val="hybridMultilevel"/>
    <w:tmpl w:val="4F04AE48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0C32BDC"/>
    <w:multiLevelType w:val="hybridMultilevel"/>
    <w:tmpl w:val="BEAEC72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BF64B7"/>
    <w:multiLevelType w:val="hybridMultilevel"/>
    <w:tmpl w:val="166ECCD8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85581468">
    <w:abstractNumId w:val="4"/>
  </w:num>
  <w:num w:numId="2" w16cid:durableId="1228877030">
    <w:abstractNumId w:val="2"/>
  </w:num>
  <w:num w:numId="3" w16cid:durableId="747650034">
    <w:abstractNumId w:val="0"/>
  </w:num>
  <w:num w:numId="4" w16cid:durableId="1505777263">
    <w:abstractNumId w:val="3"/>
  </w:num>
  <w:num w:numId="5" w16cid:durableId="5784902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CDC"/>
    <w:rsid w:val="00004CDC"/>
    <w:rsid w:val="00021156"/>
    <w:rsid w:val="00061A10"/>
    <w:rsid w:val="00061C87"/>
    <w:rsid w:val="0014789C"/>
    <w:rsid w:val="001738B0"/>
    <w:rsid w:val="001A3D66"/>
    <w:rsid w:val="001D24C7"/>
    <w:rsid w:val="00444F63"/>
    <w:rsid w:val="004C7088"/>
    <w:rsid w:val="004E46F0"/>
    <w:rsid w:val="0062701D"/>
    <w:rsid w:val="006C3F60"/>
    <w:rsid w:val="0076655E"/>
    <w:rsid w:val="007C1D65"/>
    <w:rsid w:val="007D542C"/>
    <w:rsid w:val="008E0C85"/>
    <w:rsid w:val="008E4B69"/>
    <w:rsid w:val="00904262"/>
    <w:rsid w:val="009616EF"/>
    <w:rsid w:val="009B0333"/>
    <w:rsid w:val="009C04D9"/>
    <w:rsid w:val="009C458F"/>
    <w:rsid w:val="009D4924"/>
    <w:rsid w:val="00AC483F"/>
    <w:rsid w:val="00AD5AF7"/>
    <w:rsid w:val="00B83D51"/>
    <w:rsid w:val="00C156ED"/>
    <w:rsid w:val="00C17DB1"/>
    <w:rsid w:val="00C32DBD"/>
    <w:rsid w:val="00CF7206"/>
    <w:rsid w:val="00D151BB"/>
    <w:rsid w:val="00D36A25"/>
    <w:rsid w:val="00D5530B"/>
    <w:rsid w:val="00DE2439"/>
    <w:rsid w:val="00E14EF2"/>
    <w:rsid w:val="00FD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C8EBDF"/>
  <w15:docId w15:val="{F0D7B651-A3EC-44DF-9F63-B714A925A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04C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04CDC"/>
  </w:style>
  <w:style w:type="paragraph" w:styleId="Pta">
    <w:name w:val="footer"/>
    <w:basedOn w:val="Normlny"/>
    <w:link w:val="PtaChar"/>
    <w:uiPriority w:val="99"/>
    <w:unhideWhenUsed/>
    <w:rsid w:val="00004C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04CDC"/>
  </w:style>
  <w:style w:type="paragraph" w:customStyle="1" w:styleId="BasicParagraph">
    <w:name w:val="[Basic Paragraph]"/>
    <w:basedOn w:val="Normlny"/>
    <w:uiPriority w:val="99"/>
    <w:rsid w:val="009B0333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Odsekzoznamu">
    <w:name w:val="List Paragraph"/>
    <w:basedOn w:val="Normlny"/>
    <w:uiPriority w:val="34"/>
    <w:qFormat/>
    <w:rsid w:val="001A3D66"/>
    <w:pPr>
      <w:spacing w:after="200" w:line="276" w:lineRule="auto"/>
      <w:ind w:left="720"/>
      <w:contextualSpacing/>
    </w:p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1A3D66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1A3D66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1A3D66"/>
    <w:rPr>
      <w:vertAlign w:val="superscript"/>
    </w:rPr>
  </w:style>
  <w:style w:type="paragraph" w:styleId="Bezriadkovania">
    <w:name w:val="No Spacing"/>
    <w:uiPriority w:val="1"/>
    <w:qFormat/>
    <w:rsid w:val="001A3D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6" ma:contentTypeDescription="" ma:contentTypeScope="" ma:versionID="676eeb2113eebfc275d113e846b95729">
  <xsd:schema xmlns:xsd="http://www.w3.org/2001/XMLSchema" xmlns:xs="http://www.w3.org/2001/XMLSchema" xmlns:p="http://schemas.microsoft.com/office/2006/metadata/properties" xmlns:ns2="4e8564b9-d9ef-4767-8a67-0965e8f1e527" xmlns:ns3="94c9050b-8479-4bdb-b9e3-5af6bc4e1046" targetNamespace="http://schemas.microsoft.com/office/2006/metadata/properties" ma:root="true" ma:fieldsID="2b057df72b92802f33db2f9934a41fac" ns2:_="" ns3:_="">
    <xsd:import namespace="4e8564b9-d9ef-4767-8a67-0965e8f1e527"/>
    <xsd:import namespace="94c9050b-8479-4bdb-b9e3-5af6bc4e10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a" ma:readOnly="false" ma:fieldId="{5cf76f15-5ced-4ddc-b409-7134ff3c332f}" ma:taxonomyMulti="true" ma:sspId="952a87c1-e74a-435f-aff9-bea033da1c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9050b-8479-4bdb-b9e3-5af6bc4e104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2d99f30-e3f7-447f-bfa3-c8fc3e8f72a8}" ma:internalName="TaxCatchAll" ma:showField="CatchAllData" ma:web="94c9050b-8479-4bdb-b9e3-5af6bc4e10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c9050b-8479-4bdb-b9e3-5af6bc4e1046" xsi:nil="true"/>
    <lcf76f155ced4ddcb4097134ff3c332f xmlns="4e8564b9-d9ef-4767-8a67-0965e8f1e52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BF29061-CBF2-4876-B6C6-6EF96B4E3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94c9050b-8479-4bdb-b9e3-5af6bc4e10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E2FF00-AA36-46BF-B436-441E3C1817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434FDE-4050-4B74-AF71-93FAD48438B8}">
  <ds:schemaRefs>
    <ds:schemaRef ds:uri="http://schemas.microsoft.com/office/2006/metadata/properties"/>
    <ds:schemaRef ds:uri="http://schemas.microsoft.com/office/infopath/2007/PartnerControls"/>
    <ds:schemaRef ds:uri="94c9050b-8479-4bdb-b9e3-5af6bc4e1046"/>
    <ds:schemaRef ds:uri="4e8564b9-d9ef-4767-8a67-0965e8f1e52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OSUSKÁ, Jana</cp:lastModifiedBy>
  <cp:revision>10</cp:revision>
  <dcterms:created xsi:type="dcterms:W3CDTF">2023-01-09T12:26:00Z</dcterms:created>
  <dcterms:modified xsi:type="dcterms:W3CDTF">2023-01-12T08:59:00Z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