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D41BC" w14:textId="0E58F99F" w:rsidR="006A0297" w:rsidRDefault="006A0297">
      <w:pPr>
        <w:rPr>
          <w:rFonts w:ascii="Lora" w:hAnsi="Lora"/>
        </w:rPr>
      </w:pPr>
    </w:p>
    <w:p w14:paraId="79CBB2E7" w14:textId="77777777" w:rsidR="0038558D" w:rsidRPr="00065867" w:rsidRDefault="0038558D" w:rsidP="0038558D">
      <w:pPr>
        <w:tabs>
          <w:tab w:val="left" w:pos="4962"/>
        </w:tabs>
        <w:spacing w:after="0" w:line="23" w:lineRule="atLeast"/>
        <w:jc w:val="both"/>
        <w:rPr>
          <w:rFonts w:ascii="Lora" w:hAnsi="Lora"/>
          <w:b/>
          <w:bCs/>
        </w:rPr>
      </w:pPr>
      <w:r w:rsidRPr="00065867">
        <w:rPr>
          <w:rFonts w:ascii="Lora" w:hAnsi="Lora"/>
          <w:b/>
          <w:bCs/>
        </w:rPr>
        <w:t>Dekan Fakulty sociálnych vied Univerzity sv. Cyrila a Metoda v Trnave, so sídlom Nám. J. Herdu č. 2, 917 01 Trnava, identifikačné číslo 36 078 913, podáva informáciu o  voľnom pracovnom mieste na pozíciu:</w:t>
      </w:r>
    </w:p>
    <w:p w14:paraId="29A8A7D8" w14:textId="77777777" w:rsidR="007D4E5D" w:rsidRPr="001B57D8" w:rsidRDefault="007D4E5D" w:rsidP="007D4E5D">
      <w:pPr>
        <w:tabs>
          <w:tab w:val="left" w:pos="4962"/>
        </w:tabs>
        <w:jc w:val="center"/>
        <w:rPr>
          <w:rFonts w:ascii="Lora" w:hAnsi="Lora"/>
          <w:b/>
        </w:rPr>
      </w:pPr>
    </w:p>
    <w:p w14:paraId="4672B24C" w14:textId="1C81ADA3" w:rsidR="007D4E5D" w:rsidRPr="001B57D8" w:rsidRDefault="002073FC" w:rsidP="007D4E5D">
      <w:pPr>
        <w:pStyle w:val="xmsonormal"/>
        <w:jc w:val="center"/>
        <w:rPr>
          <w:rFonts w:ascii="Lora" w:hAnsi="Lora"/>
          <w:b/>
          <w:bCs/>
        </w:rPr>
      </w:pPr>
      <w:r>
        <w:rPr>
          <w:rFonts w:ascii="Lora" w:hAnsi="Lora"/>
          <w:b/>
          <w:bCs/>
        </w:rPr>
        <w:t>Projektový manažér</w:t>
      </w:r>
      <w:r w:rsidR="00D90D2A">
        <w:rPr>
          <w:rFonts w:ascii="Lora" w:hAnsi="Lora"/>
          <w:b/>
          <w:bCs/>
        </w:rPr>
        <w:t>/manažérka</w:t>
      </w:r>
      <w:r>
        <w:rPr>
          <w:rFonts w:ascii="Lora" w:hAnsi="Lora"/>
          <w:b/>
          <w:bCs/>
        </w:rPr>
        <w:t xml:space="preserve"> FSV UCM</w:t>
      </w:r>
    </w:p>
    <w:p w14:paraId="7EC36AF3" w14:textId="77777777" w:rsidR="007D4E5D" w:rsidRPr="001B57D8" w:rsidRDefault="007D4E5D" w:rsidP="007D4E5D">
      <w:pPr>
        <w:tabs>
          <w:tab w:val="left" w:pos="4962"/>
        </w:tabs>
        <w:jc w:val="center"/>
        <w:rPr>
          <w:rFonts w:ascii="Lora" w:hAnsi="Lora"/>
          <w:b/>
          <w:bCs/>
        </w:rPr>
      </w:pPr>
    </w:p>
    <w:p w14:paraId="29EAF3C0" w14:textId="77777777" w:rsidR="007D4E5D" w:rsidRPr="001B57D8" w:rsidRDefault="007D4E5D" w:rsidP="007D4E5D">
      <w:pPr>
        <w:tabs>
          <w:tab w:val="left" w:pos="4962"/>
        </w:tabs>
        <w:spacing w:after="0" w:line="23" w:lineRule="atLeast"/>
        <w:rPr>
          <w:rFonts w:ascii="Lora" w:hAnsi="Lora"/>
          <w:b/>
          <w:u w:val="single"/>
        </w:rPr>
      </w:pPr>
      <w:r w:rsidRPr="001B57D8">
        <w:rPr>
          <w:rFonts w:ascii="Lora" w:hAnsi="Lora"/>
          <w:b/>
          <w:u w:val="single"/>
        </w:rPr>
        <w:t>Popis pracovných činností:</w:t>
      </w:r>
    </w:p>
    <w:p w14:paraId="3595CFD0" w14:textId="77777777" w:rsidR="007D4E5D" w:rsidRPr="001B57D8" w:rsidRDefault="007D4E5D" w:rsidP="007D4E5D">
      <w:pPr>
        <w:pStyle w:val="Odsekzoznamu"/>
        <w:spacing w:after="0" w:line="23" w:lineRule="atLeast"/>
        <w:ind w:hanging="360"/>
        <w:rPr>
          <w:rFonts w:ascii="Lora" w:hAnsi="Lora"/>
          <w:i/>
        </w:rPr>
      </w:pPr>
    </w:p>
    <w:p w14:paraId="6AD1E1BB" w14:textId="46512855" w:rsidR="004F6EC3" w:rsidRPr="004F6EC3" w:rsidRDefault="004F6EC3" w:rsidP="008A6CCF">
      <w:pPr>
        <w:pStyle w:val="Odsekzoznamu"/>
        <w:numPr>
          <w:ilvl w:val="0"/>
          <w:numId w:val="16"/>
        </w:numPr>
        <w:shd w:val="clear" w:color="auto" w:fill="FFFFFF"/>
        <w:rPr>
          <w:rFonts w:ascii="Lora" w:eastAsia="Times New Roman" w:hAnsi="Lora"/>
          <w:color w:val="000000"/>
        </w:rPr>
      </w:pPr>
      <w:r>
        <w:rPr>
          <w:rFonts w:ascii="Lora" w:hAnsi="Lora"/>
        </w:rPr>
        <w:t>aktívne sledovanie a vyhľadávanie projektových výziev pre výskumné projekty</w:t>
      </w:r>
    </w:p>
    <w:p w14:paraId="6844BCFD" w14:textId="6B2CB26C" w:rsidR="004F6EC3" w:rsidRPr="004F6EC3" w:rsidRDefault="004F6EC3" w:rsidP="008A6CCF">
      <w:pPr>
        <w:pStyle w:val="Odsekzoznamu"/>
        <w:numPr>
          <w:ilvl w:val="0"/>
          <w:numId w:val="16"/>
        </w:numPr>
        <w:shd w:val="clear" w:color="auto" w:fill="FFFFFF"/>
        <w:rPr>
          <w:rFonts w:ascii="Lora" w:eastAsia="Times New Roman" w:hAnsi="Lora"/>
          <w:color w:val="000000"/>
        </w:rPr>
      </w:pPr>
      <w:r>
        <w:rPr>
          <w:rFonts w:ascii="Lora" w:hAnsi="Lora"/>
        </w:rPr>
        <w:t>príprava projektov a príloh</w:t>
      </w:r>
    </w:p>
    <w:p w14:paraId="79980605" w14:textId="77777777" w:rsidR="004F6EC3" w:rsidRPr="004F6EC3" w:rsidRDefault="004F6EC3" w:rsidP="008A6CCF">
      <w:pPr>
        <w:pStyle w:val="Odsekzoznamu"/>
        <w:numPr>
          <w:ilvl w:val="0"/>
          <w:numId w:val="16"/>
        </w:numPr>
        <w:shd w:val="clear" w:color="auto" w:fill="FFFFFF"/>
        <w:rPr>
          <w:rFonts w:ascii="Lora" w:eastAsia="Times New Roman" w:hAnsi="Lora"/>
          <w:color w:val="000000"/>
        </w:rPr>
      </w:pPr>
      <w:r>
        <w:rPr>
          <w:rFonts w:ascii="Lora" w:hAnsi="Lora"/>
        </w:rPr>
        <w:t>počas implementácie projektu spracúvať podklady, kompletizovať a kontrolovať podpornú dokumentáciu</w:t>
      </w:r>
    </w:p>
    <w:p w14:paraId="08316722" w14:textId="50CF845E" w:rsidR="008A6CCF" w:rsidRPr="001B57D8" w:rsidRDefault="004F6EC3" w:rsidP="008A6CCF">
      <w:pPr>
        <w:pStyle w:val="Odsekzoznamu"/>
        <w:numPr>
          <w:ilvl w:val="0"/>
          <w:numId w:val="16"/>
        </w:numPr>
        <w:shd w:val="clear" w:color="auto" w:fill="FFFFFF"/>
        <w:rPr>
          <w:rFonts w:ascii="Lora" w:eastAsia="Times New Roman" w:hAnsi="Lora"/>
          <w:color w:val="000000"/>
        </w:rPr>
      </w:pPr>
      <w:r>
        <w:rPr>
          <w:rFonts w:ascii="Lora" w:hAnsi="Lora"/>
        </w:rPr>
        <w:t xml:space="preserve">spracúvanie monitorovacích správ projektov </w:t>
      </w:r>
      <w:r w:rsidR="008A6CCF" w:rsidRPr="001B57D8">
        <w:rPr>
          <w:rFonts w:ascii="Lora" w:hAnsi="Lora"/>
        </w:rPr>
        <w:t> </w:t>
      </w:r>
      <w:r w:rsidR="008A6CCF" w:rsidRPr="001B57D8">
        <w:rPr>
          <w:rFonts w:ascii="Lora" w:hAnsi="Lora"/>
        </w:rPr>
        <w:t> </w:t>
      </w:r>
      <w:r w:rsidR="008A6CCF" w:rsidRPr="001B57D8">
        <w:rPr>
          <w:rFonts w:ascii="Lora" w:hAnsi="Lora"/>
        </w:rPr>
        <w:t> </w:t>
      </w:r>
      <w:r w:rsidR="008A6CCF" w:rsidRPr="001B57D8">
        <w:rPr>
          <w:rFonts w:ascii="Lora" w:hAnsi="Lora"/>
        </w:rPr>
        <w:t> </w:t>
      </w:r>
      <w:r w:rsidR="008A6CCF" w:rsidRPr="001B57D8">
        <w:rPr>
          <w:rFonts w:ascii="Lora" w:hAnsi="Lora"/>
        </w:rPr>
        <w:t> </w:t>
      </w:r>
      <w:r w:rsidR="008A6CCF" w:rsidRPr="001B57D8">
        <w:rPr>
          <w:rFonts w:ascii="Lora" w:hAnsi="Lora"/>
        </w:rPr>
        <w:t> </w:t>
      </w:r>
      <w:r w:rsidR="008A6CCF" w:rsidRPr="001B57D8">
        <w:rPr>
          <w:rFonts w:ascii="Lora" w:hAnsi="Lora"/>
        </w:rPr>
        <w:t> </w:t>
      </w:r>
      <w:r w:rsidR="008A6CCF" w:rsidRPr="001B57D8">
        <w:rPr>
          <w:rFonts w:ascii="Lora" w:hAnsi="Lora"/>
        </w:rPr>
        <w:t> </w:t>
      </w:r>
      <w:r w:rsidR="008A6CCF" w:rsidRPr="001B57D8">
        <w:rPr>
          <w:rFonts w:ascii="Lora" w:hAnsi="Lora"/>
        </w:rPr>
        <w:t> </w:t>
      </w:r>
    </w:p>
    <w:p w14:paraId="5DF77918" w14:textId="32481B9D" w:rsidR="008A6CCF" w:rsidRPr="001B57D8" w:rsidRDefault="008A6CCF" w:rsidP="008A6CCF">
      <w:pPr>
        <w:shd w:val="clear" w:color="auto" w:fill="FFFFFF"/>
        <w:rPr>
          <w:rFonts w:ascii="Lora" w:eastAsia="Times New Roman" w:hAnsi="Lora"/>
          <w:color w:val="000000"/>
          <w:u w:val="single"/>
        </w:rPr>
      </w:pPr>
      <w:r w:rsidRPr="001B57D8">
        <w:rPr>
          <w:rFonts w:ascii="Lora" w:eastAsia="Times New Roman" w:hAnsi="Lora"/>
          <w:b/>
          <w:bCs/>
          <w:color w:val="000000"/>
          <w:u w:val="single"/>
        </w:rPr>
        <w:t xml:space="preserve">Kvalifikačné predpoklady a kritériá: </w:t>
      </w:r>
    </w:p>
    <w:p w14:paraId="4AC5C92C" w14:textId="5ABB6BC0" w:rsidR="008A6CCF" w:rsidRPr="001B57D8" w:rsidRDefault="00D8639B" w:rsidP="008A6CCF">
      <w:pPr>
        <w:pStyle w:val="Odsekzoznamu"/>
        <w:numPr>
          <w:ilvl w:val="0"/>
          <w:numId w:val="16"/>
        </w:numPr>
        <w:shd w:val="clear" w:color="auto" w:fill="FFFFFF"/>
        <w:rPr>
          <w:rFonts w:ascii="Lora" w:eastAsia="Times New Roman" w:hAnsi="Lora"/>
          <w:color w:val="000000"/>
        </w:rPr>
      </w:pPr>
      <w:r w:rsidRPr="005F521B">
        <w:rPr>
          <w:rFonts w:ascii="Lora" w:eastAsia="Times New Roman" w:hAnsi="Lora"/>
        </w:rPr>
        <w:t xml:space="preserve">minimálne </w:t>
      </w:r>
      <w:r w:rsidR="008A6CCF" w:rsidRPr="001B57D8">
        <w:rPr>
          <w:rFonts w:ascii="Lora" w:eastAsia="Times New Roman" w:hAnsi="Lora"/>
          <w:color w:val="000000"/>
        </w:rPr>
        <w:t>vysokoškolské vzdelanie II. stupňa</w:t>
      </w:r>
    </w:p>
    <w:p w14:paraId="79ED7A70" w14:textId="77777777" w:rsidR="008A6CCF" w:rsidRPr="001B57D8" w:rsidRDefault="008A6CCF" w:rsidP="008A6CCF">
      <w:pPr>
        <w:pStyle w:val="Odsekzoznamu"/>
        <w:numPr>
          <w:ilvl w:val="0"/>
          <w:numId w:val="16"/>
        </w:numPr>
        <w:shd w:val="clear" w:color="auto" w:fill="FFFFFF"/>
        <w:rPr>
          <w:rFonts w:ascii="Lora" w:eastAsia="Times New Roman" w:hAnsi="Lora"/>
          <w:color w:val="000000"/>
        </w:rPr>
      </w:pPr>
      <w:r w:rsidRPr="001B57D8">
        <w:rPr>
          <w:rFonts w:ascii="Lora" w:eastAsia="Times New Roman" w:hAnsi="Lora"/>
          <w:color w:val="000000"/>
        </w:rPr>
        <w:t>aktívna znalosť anglického jazyka slovom i písmom</w:t>
      </w:r>
    </w:p>
    <w:p w14:paraId="236871B2" w14:textId="299AB34E" w:rsidR="00310A86" w:rsidRDefault="00310A86" w:rsidP="008A6CCF">
      <w:pPr>
        <w:pStyle w:val="Odsekzoznamu"/>
        <w:numPr>
          <w:ilvl w:val="0"/>
          <w:numId w:val="16"/>
        </w:numPr>
        <w:shd w:val="clear" w:color="auto" w:fill="FFFFFF"/>
        <w:rPr>
          <w:rFonts w:ascii="Lora" w:eastAsia="Times New Roman" w:hAnsi="Lora"/>
          <w:color w:val="000000"/>
        </w:rPr>
      </w:pPr>
      <w:r>
        <w:rPr>
          <w:rFonts w:ascii="Lora" w:eastAsia="Times New Roman" w:hAnsi="Lora"/>
          <w:color w:val="000000"/>
        </w:rPr>
        <w:t>skúsenosti s podávaním a implementovaním projektov zo štrukturálnych fondov EÚ a štátneho rozpočtu</w:t>
      </w:r>
    </w:p>
    <w:p w14:paraId="7FF5981E" w14:textId="5A2E62AF" w:rsidR="00310A86" w:rsidRDefault="00310A86" w:rsidP="008A6CCF">
      <w:pPr>
        <w:pStyle w:val="Odsekzoznamu"/>
        <w:numPr>
          <w:ilvl w:val="0"/>
          <w:numId w:val="16"/>
        </w:numPr>
        <w:shd w:val="clear" w:color="auto" w:fill="FFFFFF"/>
        <w:rPr>
          <w:rFonts w:ascii="Lora" w:eastAsia="Times New Roman" w:hAnsi="Lora"/>
          <w:color w:val="000000"/>
        </w:rPr>
      </w:pPr>
      <w:r>
        <w:rPr>
          <w:rFonts w:ascii="Lora" w:eastAsia="Times New Roman" w:hAnsi="Lora"/>
          <w:color w:val="000000"/>
        </w:rPr>
        <w:t>znalosť problematiky a legislatívy štrukturálnych fondov</w:t>
      </w:r>
    </w:p>
    <w:p w14:paraId="7EB9AC3A" w14:textId="01D12BD3" w:rsidR="008A6CCF" w:rsidRPr="001B57D8" w:rsidRDefault="008A6CCF" w:rsidP="008A6CCF">
      <w:pPr>
        <w:pStyle w:val="Odsekzoznamu"/>
        <w:numPr>
          <w:ilvl w:val="0"/>
          <w:numId w:val="16"/>
        </w:numPr>
        <w:shd w:val="clear" w:color="auto" w:fill="FFFFFF"/>
        <w:rPr>
          <w:rFonts w:ascii="Lora" w:eastAsia="Times New Roman" w:hAnsi="Lora"/>
          <w:color w:val="000000"/>
        </w:rPr>
      </w:pPr>
      <w:r w:rsidRPr="001B57D8">
        <w:rPr>
          <w:rFonts w:ascii="Lora" w:eastAsia="Times New Roman" w:hAnsi="Lora"/>
          <w:color w:val="000000"/>
        </w:rPr>
        <w:t>užívateľské zručnosti nástrojov IKT</w:t>
      </w:r>
    </w:p>
    <w:p w14:paraId="035DBC20" w14:textId="77777777" w:rsidR="007D4E5D" w:rsidRPr="001B57D8" w:rsidRDefault="007D4E5D" w:rsidP="007D4E5D">
      <w:pPr>
        <w:pStyle w:val="Odsekzoznamu"/>
        <w:ind w:left="0"/>
        <w:rPr>
          <w:rFonts w:ascii="Lora" w:hAnsi="Lora"/>
          <w:b/>
          <w:u w:val="single"/>
        </w:rPr>
      </w:pPr>
    </w:p>
    <w:p w14:paraId="51A90365" w14:textId="5C6C0691" w:rsidR="007D4E5D" w:rsidRPr="005F521B" w:rsidRDefault="007D4E5D" w:rsidP="007D4E5D">
      <w:pPr>
        <w:spacing w:after="0" w:line="240" w:lineRule="auto"/>
        <w:jc w:val="both"/>
        <w:rPr>
          <w:rFonts w:ascii="Lora" w:hAnsi="Lora"/>
        </w:rPr>
      </w:pPr>
      <w:r w:rsidRPr="001B57D8">
        <w:rPr>
          <w:rFonts w:ascii="Lora" w:hAnsi="Lora"/>
          <w:b/>
        </w:rPr>
        <w:t>Termín nástupu:</w:t>
      </w:r>
      <w:r w:rsidRPr="001B57D8">
        <w:rPr>
          <w:rFonts w:ascii="Lora" w:hAnsi="Lora"/>
        </w:rPr>
        <w:t xml:space="preserve"> </w:t>
      </w:r>
      <w:r w:rsidR="008A6CCF" w:rsidRPr="001B57D8">
        <w:rPr>
          <w:rFonts w:ascii="Lora" w:hAnsi="Lora"/>
        </w:rPr>
        <w:t xml:space="preserve"> </w:t>
      </w:r>
      <w:r w:rsidR="00804D3B" w:rsidRPr="005F521B">
        <w:rPr>
          <w:rFonts w:ascii="Lora" w:hAnsi="Lora"/>
        </w:rPr>
        <w:t>dohodou</w:t>
      </w:r>
    </w:p>
    <w:p w14:paraId="5BF42A62" w14:textId="02FE446A" w:rsidR="007D4E5D" w:rsidRPr="001B57D8" w:rsidRDefault="007D4E5D" w:rsidP="007D4E5D">
      <w:pPr>
        <w:spacing w:after="0" w:line="240" w:lineRule="auto"/>
        <w:jc w:val="both"/>
        <w:rPr>
          <w:rFonts w:ascii="Lora" w:hAnsi="Lora"/>
          <w:bCs/>
        </w:rPr>
      </w:pPr>
      <w:r w:rsidRPr="001B57D8">
        <w:rPr>
          <w:rFonts w:ascii="Lora" w:hAnsi="Lora"/>
          <w:b/>
        </w:rPr>
        <w:t xml:space="preserve">Miesto výkonu práce: </w:t>
      </w:r>
      <w:r w:rsidR="001B57D8" w:rsidRPr="001B57D8">
        <w:rPr>
          <w:rFonts w:ascii="Lora" w:hAnsi="Lora"/>
          <w:bCs/>
        </w:rPr>
        <w:t xml:space="preserve">Fakulta sociálnych vied UCM </w:t>
      </w:r>
      <w:r w:rsidRPr="001B57D8">
        <w:rPr>
          <w:rFonts w:ascii="Lora" w:hAnsi="Lora"/>
          <w:bCs/>
        </w:rPr>
        <w:t>v</w:t>
      </w:r>
      <w:r w:rsidR="001B57D8">
        <w:rPr>
          <w:rFonts w:ascii="Lora" w:hAnsi="Lora"/>
          <w:bCs/>
        </w:rPr>
        <w:t> </w:t>
      </w:r>
      <w:r w:rsidRPr="001B57D8">
        <w:rPr>
          <w:rFonts w:ascii="Lora" w:hAnsi="Lora"/>
          <w:bCs/>
        </w:rPr>
        <w:t>Trnave</w:t>
      </w:r>
      <w:r w:rsidR="001B57D8">
        <w:rPr>
          <w:rFonts w:ascii="Lora" w:hAnsi="Lora"/>
          <w:bCs/>
        </w:rPr>
        <w:t>, Bučianska ul. 4/A, Trnava</w:t>
      </w:r>
      <w:r w:rsidRPr="001B57D8">
        <w:rPr>
          <w:rFonts w:ascii="Lora" w:hAnsi="Lora"/>
          <w:bCs/>
        </w:rPr>
        <w:t xml:space="preserve"> </w:t>
      </w:r>
    </w:p>
    <w:p w14:paraId="410ADE19" w14:textId="1E73F9B5" w:rsidR="007D4E5D" w:rsidRPr="001B57D8" w:rsidRDefault="007D4E5D" w:rsidP="007D4E5D">
      <w:pPr>
        <w:spacing w:after="0" w:line="240" w:lineRule="auto"/>
        <w:jc w:val="both"/>
        <w:rPr>
          <w:rFonts w:ascii="Lora" w:hAnsi="Lora"/>
        </w:rPr>
      </w:pPr>
      <w:r w:rsidRPr="001B57D8">
        <w:rPr>
          <w:rFonts w:ascii="Lora" w:hAnsi="Lora"/>
          <w:b/>
        </w:rPr>
        <w:t>Termín výberového konania:</w:t>
      </w:r>
      <w:r w:rsidRPr="001B57D8">
        <w:rPr>
          <w:rFonts w:ascii="Lora" w:hAnsi="Lora"/>
        </w:rPr>
        <w:t xml:space="preserve"> presný termín a miesto konania bude uchádzačom oznámený </w:t>
      </w:r>
      <w:r w:rsidR="001B57D8" w:rsidRPr="001B57D8">
        <w:rPr>
          <w:rFonts w:ascii="Lora" w:hAnsi="Lora"/>
        </w:rPr>
        <w:t xml:space="preserve">písomne, príp. </w:t>
      </w:r>
      <w:r w:rsidR="008A6CCF" w:rsidRPr="001B57D8">
        <w:rPr>
          <w:rFonts w:ascii="Lora" w:hAnsi="Lora"/>
        </w:rPr>
        <w:t>e</w:t>
      </w:r>
      <w:r w:rsidR="001B57D8" w:rsidRPr="001B57D8">
        <w:rPr>
          <w:rFonts w:ascii="Lora" w:hAnsi="Lora"/>
        </w:rPr>
        <w:t xml:space="preserve">lektronicky). </w:t>
      </w:r>
    </w:p>
    <w:p w14:paraId="58F73F85" w14:textId="77777777" w:rsidR="007D4E5D" w:rsidRPr="001B57D8" w:rsidRDefault="007D4E5D" w:rsidP="007D4E5D">
      <w:pPr>
        <w:spacing w:after="0" w:line="240" w:lineRule="auto"/>
        <w:jc w:val="both"/>
        <w:rPr>
          <w:rFonts w:ascii="Lora" w:hAnsi="Lora"/>
          <w:b/>
        </w:rPr>
      </w:pPr>
    </w:p>
    <w:p w14:paraId="39B07F4C" w14:textId="173EDDBD" w:rsidR="007D4E5D" w:rsidRPr="005F521B" w:rsidRDefault="007D4E5D" w:rsidP="007D4E5D">
      <w:pPr>
        <w:spacing w:after="0" w:line="240" w:lineRule="auto"/>
        <w:jc w:val="both"/>
        <w:rPr>
          <w:rFonts w:ascii="Lora" w:hAnsi="Lora"/>
        </w:rPr>
      </w:pPr>
      <w:r w:rsidRPr="001B57D8">
        <w:rPr>
          <w:rFonts w:ascii="Lora" w:hAnsi="Lora"/>
          <w:b/>
        </w:rPr>
        <w:t>Platové podmienky:</w:t>
      </w:r>
      <w:r w:rsidRPr="001B57D8">
        <w:rPr>
          <w:rFonts w:ascii="Lora" w:hAnsi="Lora"/>
        </w:rPr>
        <w:t xml:space="preserve"> podľa zákona č. 553/2003 Z. z. o odmeňovaní niektorých zamestnancov pri výkone práce vo verejnom záujme a o zmene a doplnení niektorých zákonov v znení neskorších predpisov (minimálna zložka mzdy od </w:t>
      </w:r>
      <w:r w:rsidR="006519EE">
        <w:rPr>
          <w:rFonts w:ascii="Lora" w:hAnsi="Lora"/>
        </w:rPr>
        <w:t>1300,00</w:t>
      </w:r>
      <w:r w:rsidRPr="000D2824">
        <w:rPr>
          <w:rFonts w:ascii="Lora" w:hAnsi="Lora"/>
        </w:rPr>
        <w:t xml:space="preserve"> Eur</w:t>
      </w:r>
      <w:r w:rsidR="00D8639B">
        <w:rPr>
          <w:rFonts w:ascii="Lora" w:hAnsi="Lora"/>
        </w:rPr>
        <w:t xml:space="preserve"> </w:t>
      </w:r>
      <w:r w:rsidR="00D8639B" w:rsidRPr="005F521B">
        <w:rPr>
          <w:rFonts w:ascii="Lora" w:hAnsi="Lora"/>
        </w:rPr>
        <w:t>a podiel na riešených projekto</w:t>
      </w:r>
      <w:r w:rsidR="005F521B">
        <w:rPr>
          <w:rFonts w:ascii="Lora" w:hAnsi="Lora"/>
        </w:rPr>
        <w:t>ch</w:t>
      </w:r>
      <w:r w:rsidR="006519EE" w:rsidRPr="005F521B">
        <w:rPr>
          <w:rFonts w:ascii="Lora" w:hAnsi="Lora"/>
        </w:rPr>
        <w:t>)</w:t>
      </w:r>
      <w:r w:rsidR="00A96DE6" w:rsidRPr="005F521B">
        <w:rPr>
          <w:rFonts w:ascii="Lora" w:hAnsi="Lora"/>
        </w:rPr>
        <w:t>.</w:t>
      </w:r>
    </w:p>
    <w:p w14:paraId="07BCEB0B" w14:textId="77777777" w:rsidR="0038558D" w:rsidRPr="005F521B" w:rsidRDefault="0038558D" w:rsidP="007D4E5D">
      <w:pPr>
        <w:jc w:val="both"/>
        <w:rPr>
          <w:rFonts w:ascii="Lora" w:hAnsi="Lora"/>
        </w:rPr>
      </w:pPr>
    </w:p>
    <w:p w14:paraId="431057D5" w14:textId="59FE317A" w:rsidR="007D4E5D" w:rsidRDefault="007D4E5D" w:rsidP="007D4E5D">
      <w:pPr>
        <w:jc w:val="both"/>
        <w:rPr>
          <w:rFonts w:ascii="Lora" w:hAnsi="Lora"/>
        </w:rPr>
      </w:pPr>
      <w:r w:rsidRPr="001B57D8">
        <w:rPr>
          <w:rFonts w:ascii="Lora" w:hAnsi="Lora"/>
        </w:rPr>
        <w:t>Výberové konanie sa uskutoční pred výberovou komisiou, ktorá zhodnotí priebeh výberového konania a stanoví poradie uchádzačov. Kritériom na zostavenie poradia uchádzačov bude posúdenie odbornosti, požadovaných znalostí, osobných predpokladov a zručností pre výkon zamestnania a doterajších pracovných skúseností.</w:t>
      </w:r>
    </w:p>
    <w:p w14:paraId="2BD77267" w14:textId="77777777" w:rsidR="008C183B" w:rsidRDefault="007D4E5D" w:rsidP="007D4E5D">
      <w:pPr>
        <w:jc w:val="both"/>
        <w:rPr>
          <w:rFonts w:ascii="Lora" w:hAnsi="Lora"/>
        </w:rPr>
      </w:pPr>
      <w:r w:rsidRPr="001B57D8">
        <w:rPr>
          <w:rFonts w:ascii="Lora" w:hAnsi="Lora"/>
        </w:rPr>
        <w:t xml:space="preserve">Uchádzač musí spĺňať predpoklady pre výkon práce vo verejnom záujme v zmysle § 3 ods. 1 zákona č. 552/2003 Z. z. o výkone práce vo verejnom záujme v znení neskorších predpisov, </w:t>
      </w:r>
    </w:p>
    <w:p w14:paraId="2C9A89C9" w14:textId="77777777" w:rsidR="008C183B" w:rsidRDefault="008C183B" w:rsidP="007D4E5D">
      <w:pPr>
        <w:jc w:val="both"/>
        <w:rPr>
          <w:rFonts w:ascii="Lora" w:hAnsi="Lora"/>
        </w:rPr>
      </w:pPr>
    </w:p>
    <w:p w14:paraId="2B150C21" w14:textId="77777777" w:rsidR="008C183B" w:rsidRDefault="008C183B" w:rsidP="007D4E5D">
      <w:pPr>
        <w:jc w:val="both"/>
        <w:rPr>
          <w:rFonts w:ascii="Lora" w:hAnsi="Lora"/>
        </w:rPr>
      </w:pPr>
    </w:p>
    <w:p w14:paraId="65065C52" w14:textId="3FA4A9DB" w:rsidR="007D4E5D" w:rsidRPr="001B57D8" w:rsidRDefault="007D4E5D" w:rsidP="007D4E5D">
      <w:pPr>
        <w:jc w:val="both"/>
        <w:rPr>
          <w:rFonts w:ascii="Lora" w:hAnsi="Lora"/>
        </w:rPr>
      </w:pPr>
      <w:r w:rsidRPr="001B57D8">
        <w:rPr>
          <w:rFonts w:ascii="Lora" w:hAnsi="Lora"/>
        </w:rPr>
        <w:t>konkrétne musí mať úplnú spôsobilosť na právne úkony, musí byť bezúhonný a musí spĺňať stanovené kvalifikačné predpoklady a osobitné kvalifikačné predpoklady.</w:t>
      </w:r>
    </w:p>
    <w:p w14:paraId="62E62731" w14:textId="77777777" w:rsidR="008C183B" w:rsidRDefault="008C183B" w:rsidP="007D4E5D">
      <w:pPr>
        <w:spacing w:after="240"/>
        <w:rPr>
          <w:rFonts w:ascii="Lora" w:hAnsi="Lora"/>
          <w:b/>
        </w:rPr>
      </w:pPr>
    </w:p>
    <w:p w14:paraId="5859EE87" w14:textId="617F1219" w:rsidR="007D4E5D" w:rsidRDefault="007D4E5D" w:rsidP="007D4E5D">
      <w:pPr>
        <w:spacing w:after="240"/>
        <w:rPr>
          <w:rFonts w:ascii="Lora" w:hAnsi="Lora"/>
          <w:b/>
        </w:rPr>
      </w:pPr>
      <w:r w:rsidRPr="001B57D8">
        <w:rPr>
          <w:rFonts w:ascii="Lora" w:hAnsi="Lora"/>
          <w:b/>
        </w:rPr>
        <w:t>Prihlášku do výberového konania s prílohami:</w:t>
      </w:r>
    </w:p>
    <w:p w14:paraId="4A2BC6F1" w14:textId="1C0FC7F1" w:rsidR="002073FC" w:rsidRDefault="007D4E5D" w:rsidP="007D4E5D">
      <w:pPr>
        <w:spacing w:after="0" w:line="240" w:lineRule="auto"/>
        <w:rPr>
          <w:rFonts w:ascii="Lora" w:hAnsi="Lora"/>
        </w:rPr>
      </w:pPr>
      <w:r w:rsidRPr="001B57D8">
        <w:rPr>
          <w:rFonts w:ascii="Lora" w:hAnsi="Lora"/>
        </w:rPr>
        <w:t xml:space="preserve">- </w:t>
      </w:r>
      <w:r w:rsidR="002073FC">
        <w:rPr>
          <w:rFonts w:ascii="Lora" w:hAnsi="Lora"/>
        </w:rPr>
        <w:t xml:space="preserve"> motivačný list</w:t>
      </w:r>
    </w:p>
    <w:p w14:paraId="0D209227" w14:textId="247625C5" w:rsidR="007D4E5D" w:rsidRPr="001B57D8" w:rsidRDefault="002073FC" w:rsidP="007D4E5D">
      <w:pPr>
        <w:spacing w:after="0" w:line="240" w:lineRule="auto"/>
        <w:rPr>
          <w:rFonts w:ascii="Lora" w:hAnsi="Lora"/>
        </w:rPr>
      </w:pPr>
      <w:r>
        <w:rPr>
          <w:rFonts w:ascii="Lora" w:hAnsi="Lora"/>
        </w:rPr>
        <w:t xml:space="preserve">-  </w:t>
      </w:r>
      <w:r w:rsidR="007D4E5D" w:rsidRPr="001B57D8">
        <w:rPr>
          <w:rFonts w:ascii="Lora" w:hAnsi="Lora"/>
        </w:rPr>
        <w:t>profesijný životopis</w:t>
      </w:r>
    </w:p>
    <w:p w14:paraId="3593A53B" w14:textId="6393B967" w:rsidR="007D4E5D" w:rsidRPr="001B57D8" w:rsidRDefault="007D4E5D" w:rsidP="007D4E5D">
      <w:pPr>
        <w:spacing w:after="0" w:line="240" w:lineRule="auto"/>
        <w:rPr>
          <w:rFonts w:ascii="Lora" w:hAnsi="Lora"/>
        </w:rPr>
      </w:pPr>
      <w:r w:rsidRPr="001B57D8">
        <w:rPr>
          <w:rFonts w:ascii="Lora" w:hAnsi="Lora"/>
        </w:rPr>
        <w:t>-  kópie dokladov o vzdelaní</w:t>
      </w:r>
    </w:p>
    <w:p w14:paraId="7C3691B6" w14:textId="77777777" w:rsidR="007D4E5D" w:rsidRPr="001B57D8" w:rsidRDefault="007D4E5D" w:rsidP="007D4E5D">
      <w:pPr>
        <w:spacing w:after="0" w:line="240" w:lineRule="auto"/>
        <w:rPr>
          <w:rFonts w:ascii="Lora" w:hAnsi="Lora"/>
        </w:rPr>
      </w:pPr>
      <w:r w:rsidRPr="001B57D8">
        <w:rPr>
          <w:rFonts w:ascii="Lora" w:hAnsi="Lora"/>
        </w:rPr>
        <w:t>-  súhlas so spracovaním osobných údajov/www.ucm.sk, sekcia „výberové konania“/</w:t>
      </w:r>
    </w:p>
    <w:p w14:paraId="5480E5AE" w14:textId="77777777" w:rsidR="007D4E5D" w:rsidRPr="001B57D8" w:rsidRDefault="007D4E5D" w:rsidP="007D4E5D">
      <w:pPr>
        <w:spacing w:after="0" w:line="240" w:lineRule="auto"/>
        <w:rPr>
          <w:rFonts w:ascii="Lora" w:hAnsi="Lora"/>
        </w:rPr>
      </w:pPr>
    </w:p>
    <w:p w14:paraId="6FF83A12" w14:textId="4A13FBF6" w:rsidR="007D4E5D" w:rsidRPr="001B57D8" w:rsidRDefault="007D4E5D" w:rsidP="007D4E5D">
      <w:pPr>
        <w:rPr>
          <w:rFonts w:ascii="Lora" w:hAnsi="Lora"/>
        </w:rPr>
      </w:pPr>
      <w:r w:rsidRPr="001B57D8">
        <w:rPr>
          <w:rFonts w:ascii="Lora" w:hAnsi="Lora"/>
        </w:rPr>
        <w:t xml:space="preserve">posielajte do </w:t>
      </w:r>
      <w:r w:rsidR="00D8639B" w:rsidRPr="005F521B">
        <w:rPr>
          <w:rFonts w:ascii="Lora" w:hAnsi="Lora"/>
        </w:rPr>
        <w:t>31.8.</w:t>
      </w:r>
      <w:r w:rsidR="00F7497D" w:rsidRPr="005F521B">
        <w:rPr>
          <w:rFonts w:ascii="Lora" w:hAnsi="Lora"/>
        </w:rPr>
        <w:t>2</w:t>
      </w:r>
      <w:r w:rsidR="00A6057E" w:rsidRPr="005F521B">
        <w:rPr>
          <w:rFonts w:ascii="Lora" w:hAnsi="Lora"/>
        </w:rPr>
        <w:t>0</w:t>
      </w:r>
      <w:r w:rsidRPr="005F521B">
        <w:rPr>
          <w:rFonts w:ascii="Lora" w:hAnsi="Lora"/>
        </w:rPr>
        <w:t xml:space="preserve">23 </w:t>
      </w:r>
      <w:r w:rsidRPr="001B57D8">
        <w:rPr>
          <w:rFonts w:ascii="Lora" w:hAnsi="Lora"/>
        </w:rPr>
        <w:t>na adresu:</w:t>
      </w:r>
    </w:p>
    <w:p w14:paraId="4FAD5B23" w14:textId="2D71454E" w:rsidR="007D4E5D" w:rsidRPr="001B57D8" w:rsidRDefault="007D4E5D" w:rsidP="007D4E5D">
      <w:r w:rsidRPr="001B57D8">
        <w:t xml:space="preserve">                               </w:t>
      </w:r>
    </w:p>
    <w:p w14:paraId="740B1F01" w14:textId="31C63667" w:rsidR="009A5825" w:rsidRPr="001B57D8" w:rsidRDefault="009A5825" w:rsidP="009A5825">
      <w:pPr>
        <w:spacing w:after="0" w:line="240" w:lineRule="auto"/>
        <w:jc w:val="both"/>
        <w:rPr>
          <w:rFonts w:ascii="Lora" w:hAnsi="Lora" w:cs="Calibri"/>
          <w:b/>
          <w:iCs/>
        </w:rPr>
      </w:pPr>
      <w:r w:rsidRPr="001B57D8">
        <w:rPr>
          <w:rFonts w:ascii="Lora" w:hAnsi="Lora" w:cs="Calibri"/>
          <w:b/>
          <w:iCs/>
        </w:rPr>
        <w:t>Fakulta sociálnych vied UCM v Trnave</w:t>
      </w:r>
    </w:p>
    <w:p w14:paraId="69B14F43" w14:textId="77777777" w:rsidR="009A5825" w:rsidRPr="001B57D8" w:rsidRDefault="009A5825" w:rsidP="009A5825">
      <w:pPr>
        <w:spacing w:after="0" w:line="240" w:lineRule="auto"/>
        <w:jc w:val="both"/>
        <w:rPr>
          <w:rFonts w:ascii="Lora" w:hAnsi="Lora" w:cs="Calibri"/>
          <w:b/>
          <w:iCs/>
        </w:rPr>
      </w:pPr>
      <w:r w:rsidRPr="001B57D8">
        <w:rPr>
          <w:rFonts w:ascii="Lora" w:hAnsi="Lora" w:cs="Calibri"/>
          <w:b/>
          <w:iCs/>
        </w:rPr>
        <w:t xml:space="preserve">dekanát </w:t>
      </w:r>
    </w:p>
    <w:p w14:paraId="523ABEBD" w14:textId="77777777" w:rsidR="009A5825" w:rsidRPr="001B57D8" w:rsidRDefault="009A5825" w:rsidP="009A5825">
      <w:pPr>
        <w:spacing w:after="0" w:line="240" w:lineRule="auto"/>
        <w:jc w:val="both"/>
        <w:rPr>
          <w:rFonts w:ascii="Lora" w:hAnsi="Lora" w:cs="Calibri"/>
          <w:b/>
          <w:iCs/>
        </w:rPr>
      </w:pPr>
      <w:r w:rsidRPr="001B57D8">
        <w:rPr>
          <w:rFonts w:ascii="Lora" w:hAnsi="Lora" w:cs="Calibri"/>
          <w:b/>
          <w:iCs/>
        </w:rPr>
        <w:t>Bučianska ul. 4/A</w:t>
      </w:r>
    </w:p>
    <w:p w14:paraId="32B44D1A" w14:textId="77777777" w:rsidR="009A5825" w:rsidRPr="001B57D8" w:rsidRDefault="009A5825" w:rsidP="009A5825">
      <w:pPr>
        <w:spacing w:after="0" w:line="240" w:lineRule="auto"/>
        <w:jc w:val="both"/>
        <w:rPr>
          <w:rFonts w:ascii="Lora" w:hAnsi="Lora" w:cs="Calibri"/>
          <w:b/>
          <w:iCs/>
        </w:rPr>
      </w:pPr>
      <w:r w:rsidRPr="001B57D8">
        <w:rPr>
          <w:rFonts w:ascii="Lora" w:hAnsi="Lora" w:cs="Calibri"/>
          <w:b/>
          <w:iCs/>
        </w:rPr>
        <w:t>917 01  Trnava</w:t>
      </w:r>
    </w:p>
    <w:p w14:paraId="371F0F8C" w14:textId="77777777" w:rsidR="002501E1" w:rsidRPr="001B57D8" w:rsidRDefault="002501E1" w:rsidP="002501E1">
      <w:pPr>
        <w:jc w:val="both"/>
        <w:rPr>
          <w:rFonts w:ascii="Lora" w:hAnsi="Lora" w:cs="Calibri"/>
          <w:b/>
          <w:iCs/>
        </w:rPr>
      </w:pPr>
    </w:p>
    <w:p w14:paraId="45F119A1" w14:textId="60AFC826" w:rsidR="00333EAA" w:rsidRPr="001B57D8" w:rsidRDefault="00333EAA" w:rsidP="00333EAA">
      <w:pPr>
        <w:spacing w:after="0" w:line="240" w:lineRule="auto"/>
        <w:jc w:val="both"/>
        <w:rPr>
          <w:rFonts w:ascii="Lora" w:hAnsi="Lora" w:cs="Calibri"/>
          <w:b/>
          <w:iCs/>
        </w:rPr>
      </w:pPr>
      <w:r w:rsidRPr="001B57D8">
        <w:rPr>
          <w:rFonts w:ascii="Lora" w:hAnsi="Lora" w:cs="Calibri"/>
          <w:iCs/>
        </w:rPr>
        <w:tab/>
      </w:r>
      <w:r w:rsidRPr="001B57D8">
        <w:rPr>
          <w:rFonts w:ascii="Lora" w:hAnsi="Lora" w:cs="Calibri"/>
          <w:iCs/>
        </w:rPr>
        <w:tab/>
      </w:r>
      <w:r w:rsidRPr="001B57D8">
        <w:rPr>
          <w:rFonts w:ascii="Lora" w:hAnsi="Lora" w:cs="Calibri"/>
          <w:iCs/>
        </w:rPr>
        <w:tab/>
      </w:r>
      <w:r w:rsidRPr="001B57D8">
        <w:rPr>
          <w:rFonts w:ascii="Lora" w:hAnsi="Lora" w:cs="Calibri"/>
          <w:iCs/>
        </w:rPr>
        <w:tab/>
      </w:r>
      <w:r w:rsidRPr="001B57D8">
        <w:rPr>
          <w:rFonts w:ascii="Lora" w:hAnsi="Lora" w:cs="Calibri"/>
          <w:iCs/>
        </w:rPr>
        <w:tab/>
      </w:r>
    </w:p>
    <w:p w14:paraId="0640515D" w14:textId="1F70FD56" w:rsidR="00333EAA" w:rsidRPr="001B57D8" w:rsidRDefault="00333EAA" w:rsidP="0037674A">
      <w:pPr>
        <w:spacing w:after="0" w:line="240" w:lineRule="auto"/>
        <w:rPr>
          <w:rFonts w:ascii="Lora" w:hAnsi="Lora" w:cs="Calibri"/>
          <w:b/>
          <w:iCs/>
        </w:rPr>
      </w:pPr>
      <w:r w:rsidRPr="001B57D8">
        <w:rPr>
          <w:rFonts w:ascii="Lora" w:hAnsi="Lora" w:cs="Calibri"/>
          <w:iCs/>
        </w:rPr>
        <w:tab/>
      </w:r>
      <w:r w:rsidRPr="001B57D8">
        <w:rPr>
          <w:rFonts w:ascii="Lora" w:hAnsi="Lora" w:cs="Calibri"/>
          <w:iCs/>
        </w:rPr>
        <w:tab/>
      </w:r>
      <w:r w:rsidRPr="001B57D8">
        <w:rPr>
          <w:rFonts w:ascii="Lora" w:hAnsi="Lora" w:cs="Calibri"/>
          <w:iCs/>
        </w:rPr>
        <w:tab/>
      </w:r>
      <w:r w:rsidRPr="001B57D8">
        <w:rPr>
          <w:rFonts w:ascii="Lora" w:hAnsi="Lora" w:cs="Calibri"/>
          <w:iCs/>
        </w:rPr>
        <w:tab/>
      </w:r>
      <w:r w:rsidRPr="001B57D8">
        <w:rPr>
          <w:rFonts w:ascii="Lora" w:hAnsi="Lora" w:cs="Calibri"/>
          <w:iCs/>
        </w:rPr>
        <w:tab/>
      </w:r>
      <w:r w:rsidRPr="001B57D8">
        <w:rPr>
          <w:rFonts w:ascii="Lora" w:hAnsi="Lora" w:cs="Calibri"/>
          <w:iCs/>
        </w:rPr>
        <w:tab/>
      </w:r>
      <w:r w:rsidRPr="001B57D8">
        <w:rPr>
          <w:rFonts w:ascii="Lora" w:hAnsi="Lora" w:cs="Calibri"/>
          <w:iCs/>
        </w:rPr>
        <w:tab/>
        <w:t xml:space="preserve"> </w:t>
      </w:r>
      <w:r w:rsidRPr="001B57D8">
        <w:rPr>
          <w:rFonts w:ascii="Lora" w:hAnsi="Lora" w:cs="Calibri"/>
          <w:iCs/>
        </w:rPr>
        <w:tab/>
      </w:r>
    </w:p>
    <w:p w14:paraId="23FF1B2B" w14:textId="77777777" w:rsidR="00333EAA" w:rsidRPr="001B57D8" w:rsidRDefault="00333EAA" w:rsidP="00333EAA">
      <w:pPr>
        <w:pStyle w:val="Bezriadkovania"/>
        <w:rPr>
          <w:rFonts w:ascii="Lora" w:hAnsi="Lora" w:cs="Calibri"/>
          <w:iCs/>
          <w:sz w:val="22"/>
          <w:szCs w:val="22"/>
        </w:rPr>
      </w:pPr>
    </w:p>
    <w:sectPr w:rsidR="00333EAA" w:rsidRPr="001B57D8">
      <w:headerReference w:type="default" r:id="rId11"/>
      <w:footerReference w:type="default" r:id="rId12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064C7F" w14:textId="77777777" w:rsidR="00E2254A" w:rsidRDefault="00E2254A">
      <w:pPr>
        <w:spacing w:after="0" w:line="240" w:lineRule="auto"/>
      </w:pPr>
      <w:r>
        <w:separator/>
      </w:r>
    </w:p>
  </w:endnote>
  <w:endnote w:type="continuationSeparator" w:id="0">
    <w:p w14:paraId="51069CCD" w14:textId="77777777" w:rsidR="00E2254A" w:rsidRDefault="00E225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36FEA6F5-D09D-49E1-9A27-09321E2FE5E6}"/>
    <w:embedBold r:id="rId2" w:fontKey="{A629FFD1-E8ED-4CF4-8C96-41253D434EC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3" w:fontKey="{F2F4DEF0-4224-40C1-9C43-E3F435ED553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5211AF39-BCAD-469C-B2DC-DFADA557231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9CD40613-B8E8-40CB-B411-444730807E3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E0CB3F3D-8B21-461D-80AE-81E51BE6681F}"/>
    <w:embedBold r:id="rId7" w:fontKey="{58A36BAF-7274-4A30-AF02-7840CE331CA6}"/>
    <w:embedItalic r:id="rId8" w:fontKey="{BB2122F4-C2B5-4F3F-8591-CBBBB2DBE72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2CC4196B-B8A2-42BE-9121-A3B694BAFF4B}"/>
    <w:embedBold r:id="rId10" w:fontKey="{DAB4627B-EDC5-439C-973C-E94F93B11023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741780FA-EE82-4262-88C5-EE6755B6415F}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2" w:fontKey="{9B648953-7038-46B7-9DFA-ACAAC6A3FC92}"/>
    <w:embedBold r:id="rId13" w:fontKey="{FD518587-A7E2-4C05-83A8-5E9BE7E0EBBF}"/>
    <w:embedItalic r:id="rId14" w:fontKey="{7539DF05-11BE-422F-8A25-169BAF07110C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5" w:fontKey="{92F90842-6089-4339-A05C-BBE2F61D93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7058" w14:textId="7A16F836" w:rsidR="007D6BC9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023B9D">
      <w:rPr>
        <w:rFonts w:ascii="UCM Sans DemiBold" w:hAnsi="UCM Sans DemiBold" w:cs="UCM Sans (OTF) DemiBold"/>
        <w:color w:val="000000"/>
        <w:sz w:val="18"/>
        <w:szCs w:val="18"/>
        <w:lang w:val="en-US"/>
      </w:rPr>
      <w:t>52</w:t>
    </w:r>
    <w:r w:rsidR="007D0D50">
      <w:rPr>
        <w:rFonts w:ascii="UCM Sans DemiBold" w:hAnsi="UCM Sans DemiBold" w:cs="UCM Sans (OTF) DemiBold"/>
        <w:color w:val="000000"/>
        <w:sz w:val="18"/>
        <w:szCs w:val="18"/>
        <w:lang w:val="en-US"/>
      </w:rPr>
      <w:t>1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4A6E18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6E38AE65" w:rsidR="007D6BC9" w:rsidRPr="00554E23" w:rsidRDefault="005B74E4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="00E07FF0" w:rsidRPr="00554E23">
      <w:rPr>
        <w:rFonts w:ascii="UCM Sans DemiBold" w:hAnsi="UCM Sans DemiBold" w:cs="UCM Sans (OTF) DemiBold"/>
        <w:sz w:val="18"/>
        <w:szCs w:val="18"/>
      </w:rPr>
      <w:t>nfo</w:t>
    </w:r>
    <w:r w:rsidR="004A6E18">
      <w:rPr>
        <w:rFonts w:ascii="UCM Sans DemiBold" w:hAnsi="UCM Sans DemiBold" w:cs="UCM Sans (OTF) DemiBold"/>
        <w:sz w:val="18"/>
        <w:szCs w:val="18"/>
      </w:rPr>
      <w:t>.fsv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715A99" w14:textId="77777777" w:rsidR="00E2254A" w:rsidRDefault="00E2254A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66BA92D" w14:textId="77777777" w:rsidR="00E2254A" w:rsidRDefault="00E225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7D6BC9" w:rsidRDefault="007D6BC9">
    <w:pPr>
      <w:pStyle w:val="BasicParagrap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6901"/>
    <w:multiLevelType w:val="hybridMultilevel"/>
    <w:tmpl w:val="C8AC0754"/>
    <w:lvl w:ilvl="0" w:tplc="0C4C35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D093F"/>
    <w:multiLevelType w:val="hybridMultilevel"/>
    <w:tmpl w:val="D2CC86D4"/>
    <w:lvl w:ilvl="0" w:tplc="0C4C3558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511F9B"/>
    <w:multiLevelType w:val="hybridMultilevel"/>
    <w:tmpl w:val="F976CB2E"/>
    <w:lvl w:ilvl="0" w:tplc="F91E9A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090E22"/>
    <w:multiLevelType w:val="hybridMultilevel"/>
    <w:tmpl w:val="CF2A2322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36606A"/>
    <w:multiLevelType w:val="hybridMultilevel"/>
    <w:tmpl w:val="32EE544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C51FD4"/>
    <w:multiLevelType w:val="hybridMultilevel"/>
    <w:tmpl w:val="9F588284"/>
    <w:lvl w:ilvl="0" w:tplc="F91E9A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310B4C"/>
    <w:multiLevelType w:val="hybridMultilevel"/>
    <w:tmpl w:val="0720D948"/>
    <w:lvl w:ilvl="0" w:tplc="F91E9A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4994411">
    <w:abstractNumId w:val="3"/>
  </w:num>
  <w:num w:numId="2" w16cid:durableId="1820999697">
    <w:abstractNumId w:val="1"/>
  </w:num>
  <w:num w:numId="3" w16cid:durableId="817039975">
    <w:abstractNumId w:val="0"/>
  </w:num>
  <w:num w:numId="4" w16cid:durableId="1678146032">
    <w:abstractNumId w:val="0"/>
  </w:num>
  <w:num w:numId="5" w16cid:durableId="673605753">
    <w:abstractNumId w:val="1"/>
  </w:num>
  <w:num w:numId="6" w16cid:durableId="528685902">
    <w:abstractNumId w:val="3"/>
  </w:num>
  <w:num w:numId="7" w16cid:durableId="587882294">
    <w:abstractNumId w:val="3"/>
  </w:num>
  <w:num w:numId="8" w16cid:durableId="533660065">
    <w:abstractNumId w:val="0"/>
  </w:num>
  <w:num w:numId="9" w16cid:durableId="595136022">
    <w:abstractNumId w:val="1"/>
  </w:num>
  <w:num w:numId="10" w16cid:durableId="1563054720">
    <w:abstractNumId w:val="0"/>
  </w:num>
  <w:num w:numId="11" w16cid:durableId="194931739">
    <w:abstractNumId w:val="0"/>
  </w:num>
  <w:num w:numId="12" w16cid:durableId="2130856505">
    <w:abstractNumId w:val="3"/>
  </w:num>
  <w:num w:numId="13" w16cid:durableId="2025277768">
    <w:abstractNumId w:val="2"/>
  </w:num>
  <w:num w:numId="14" w16cid:durableId="949311773">
    <w:abstractNumId w:val="6"/>
  </w:num>
  <w:num w:numId="15" w16cid:durableId="2116634858">
    <w:abstractNumId w:val="5"/>
  </w:num>
  <w:num w:numId="16" w16cid:durableId="7866968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13B66"/>
    <w:rsid w:val="00017677"/>
    <w:rsid w:val="00023B9D"/>
    <w:rsid w:val="0004340D"/>
    <w:rsid w:val="00053094"/>
    <w:rsid w:val="0006544A"/>
    <w:rsid w:val="00090D76"/>
    <w:rsid w:val="000953D0"/>
    <w:rsid w:val="000A4185"/>
    <w:rsid w:val="000C5CE6"/>
    <w:rsid w:val="000D2824"/>
    <w:rsid w:val="000E48D8"/>
    <w:rsid w:val="000F55B8"/>
    <w:rsid w:val="00102873"/>
    <w:rsid w:val="00144D81"/>
    <w:rsid w:val="001644CA"/>
    <w:rsid w:val="00183505"/>
    <w:rsid w:val="001A29C9"/>
    <w:rsid w:val="001B3DB9"/>
    <w:rsid w:val="001B57D8"/>
    <w:rsid w:val="001D0591"/>
    <w:rsid w:val="002073FC"/>
    <w:rsid w:val="0021235B"/>
    <w:rsid w:val="00224E75"/>
    <w:rsid w:val="00246D88"/>
    <w:rsid w:val="002501E1"/>
    <w:rsid w:val="002660A2"/>
    <w:rsid w:val="002959F2"/>
    <w:rsid w:val="002A66F3"/>
    <w:rsid w:val="002C287D"/>
    <w:rsid w:val="002D4886"/>
    <w:rsid w:val="00310A86"/>
    <w:rsid w:val="00333EAA"/>
    <w:rsid w:val="00346D74"/>
    <w:rsid w:val="00353A22"/>
    <w:rsid w:val="0037674A"/>
    <w:rsid w:val="0038558D"/>
    <w:rsid w:val="00394E35"/>
    <w:rsid w:val="00396450"/>
    <w:rsid w:val="003A3BE5"/>
    <w:rsid w:val="003B308C"/>
    <w:rsid w:val="003C1F63"/>
    <w:rsid w:val="003E18CA"/>
    <w:rsid w:val="003E74F8"/>
    <w:rsid w:val="00423295"/>
    <w:rsid w:val="004700D2"/>
    <w:rsid w:val="00487F4A"/>
    <w:rsid w:val="004A394F"/>
    <w:rsid w:val="004A60ED"/>
    <w:rsid w:val="004A6E18"/>
    <w:rsid w:val="004B5D37"/>
    <w:rsid w:val="004F6EC3"/>
    <w:rsid w:val="005101EC"/>
    <w:rsid w:val="0052771B"/>
    <w:rsid w:val="00544089"/>
    <w:rsid w:val="00554E23"/>
    <w:rsid w:val="005B74E4"/>
    <w:rsid w:val="005E5D6F"/>
    <w:rsid w:val="005F521B"/>
    <w:rsid w:val="006312F8"/>
    <w:rsid w:val="00631B10"/>
    <w:rsid w:val="006519EE"/>
    <w:rsid w:val="00680EDD"/>
    <w:rsid w:val="006847CE"/>
    <w:rsid w:val="0069076B"/>
    <w:rsid w:val="006A0297"/>
    <w:rsid w:val="007131E2"/>
    <w:rsid w:val="00722B50"/>
    <w:rsid w:val="00734C8B"/>
    <w:rsid w:val="007A0511"/>
    <w:rsid w:val="007C795B"/>
    <w:rsid w:val="007D0D50"/>
    <w:rsid w:val="007D4E5D"/>
    <w:rsid w:val="007D6BC9"/>
    <w:rsid w:val="008016BB"/>
    <w:rsid w:val="00804D3B"/>
    <w:rsid w:val="0082798A"/>
    <w:rsid w:val="0083320F"/>
    <w:rsid w:val="0087667D"/>
    <w:rsid w:val="0089004E"/>
    <w:rsid w:val="008A6CCF"/>
    <w:rsid w:val="008C183B"/>
    <w:rsid w:val="008C23B0"/>
    <w:rsid w:val="008D1627"/>
    <w:rsid w:val="008F3000"/>
    <w:rsid w:val="00910D92"/>
    <w:rsid w:val="00922818"/>
    <w:rsid w:val="009273AB"/>
    <w:rsid w:val="00974173"/>
    <w:rsid w:val="009752A1"/>
    <w:rsid w:val="00985FC0"/>
    <w:rsid w:val="00995800"/>
    <w:rsid w:val="009A5825"/>
    <w:rsid w:val="009C0210"/>
    <w:rsid w:val="009D1D0C"/>
    <w:rsid w:val="009D200C"/>
    <w:rsid w:val="009D22A6"/>
    <w:rsid w:val="009F1CB8"/>
    <w:rsid w:val="009F5EDA"/>
    <w:rsid w:val="00A41420"/>
    <w:rsid w:val="00A44F1B"/>
    <w:rsid w:val="00A512FA"/>
    <w:rsid w:val="00A54C8E"/>
    <w:rsid w:val="00A6057E"/>
    <w:rsid w:val="00A6233D"/>
    <w:rsid w:val="00A774C6"/>
    <w:rsid w:val="00A95E1E"/>
    <w:rsid w:val="00A96DE6"/>
    <w:rsid w:val="00A9722C"/>
    <w:rsid w:val="00A9781D"/>
    <w:rsid w:val="00AB242A"/>
    <w:rsid w:val="00AE79A0"/>
    <w:rsid w:val="00B4092B"/>
    <w:rsid w:val="00B513A1"/>
    <w:rsid w:val="00B7127F"/>
    <w:rsid w:val="00B875EB"/>
    <w:rsid w:val="00B94DC9"/>
    <w:rsid w:val="00B97C01"/>
    <w:rsid w:val="00BB3215"/>
    <w:rsid w:val="00BC7AB2"/>
    <w:rsid w:val="00BD65E9"/>
    <w:rsid w:val="00C075C8"/>
    <w:rsid w:val="00C119A0"/>
    <w:rsid w:val="00C24494"/>
    <w:rsid w:val="00C3145C"/>
    <w:rsid w:val="00C46FEA"/>
    <w:rsid w:val="00C704B6"/>
    <w:rsid w:val="00CA6BD7"/>
    <w:rsid w:val="00CB34F1"/>
    <w:rsid w:val="00CF2103"/>
    <w:rsid w:val="00D06E66"/>
    <w:rsid w:val="00D71D7C"/>
    <w:rsid w:val="00D72254"/>
    <w:rsid w:val="00D8639B"/>
    <w:rsid w:val="00D90D2A"/>
    <w:rsid w:val="00DA59DC"/>
    <w:rsid w:val="00DC2307"/>
    <w:rsid w:val="00DC352D"/>
    <w:rsid w:val="00DD32AA"/>
    <w:rsid w:val="00DD4B1F"/>
    <w:rsid w:val="00DE0C6A"/>
    <w:rsid w:val="00E07FF0"/>
    <w:rsid w:val="00E2254A"/>
    <w:rsid w:val="00E25984"/>
    <w:rsid w:val="00E3789A"/>
    <w:rsid w:val="00E717AE"/>
    <w:rsid w:val="00E933D1"/>
    <w:rsid w:val="00EA07C0"/>
    <w:rsid w:val="00EC672C"/>
    <w:rsid w:val="00EC6B15"/>
    <w:rsid w:val="00EE40C4"/>
    <w:rsid w:val="00EE5211"/>
    <w:rsid w:val="00F13EC8"/>
    <w:rsid w:val="00F22395"/>
    <w:rsid w:val="00F33EBE"/>
    <w:rsid w:val="00F42B3B"/>
    <w:rsid w:val="00F46F55"/>
    <w:rsid w:val="00F479E8"/>
    <w:rsid w:val="00F7497D"/>
    <w:rsid w:val="00F808D3"/>
    <w:rsid w:val="00F81CC9"/>
    <w:rsid w:val="00F93D87"/>
    <w:rsid w:val="00FD2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DD32AA"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Bezriadkovania">
    <w:name w:val="No Spacing"/>
    <w:uiPriority w:val="1"/>
    <w:qFormat/>
    <w:rsid w:val="00023B9D"/>
    <w:pPr>
      <w:autoSpaceDN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847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847CE"/>
    <w:rPr>
      <w:rFonts w:ascii="Segoe UI" w:hAnsi="Segoe UI" w:cs="Segoe UI"/>
      <w:sz w:val="18"/>
      <w:szCs w:val="18"/>
    </w:rPr>
  </w:style>
  <w:style w:type="character" w:customStyle="1" w:styleId="docdata">
    <w:name w:val="docdata"/>
    <w:aliases w:val="docy,v5,2046,bqiaagaaeyqcaaagiaiaaao6awaabcgdaaaaaaaaaaaaaaaaaaaaaaaaaaaaaaaaaaaaaaaaaaaaaaaaaaaaaaaaaaaaaaaaaaaaaaaaaaaaaaaaaaaaaaaaaaaaaaaaaaaaaaaaaaaaaaaaaaaaaaaaaaaaaaaaaaaaaaaaaaaaaaaaaaaaaaaaaaaaaaaaaaaaaaaaaaaaaaaaaaaaaaaaaaaaaaaaaaaaaaaa"/>
    <w:rsid w:val="00C24494"/>
  </w:style>
  <w:style w:type="paragraph" w:styleId="Odsekzoznamu">
    <w:name w:val="List Paragraph"/>
    <w:basedOn w:val="Normlny"/>
    <w:uiPriority w:val="34"/>
    <w:qFormat/>
    <w:rsid w:val="00BB3215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  <w:style w:type="paragraph" w:customStyle="1" w:styleId="xmsonormal">
    <w:name w:val="x_msonormal"/>
    <w:basedOn w:val="Normlny"/>
    <w:rsid w:val="007D4E5D"/>
    <w:pPr>
      <w:suppressAutoHyphens w:val="0"/>
      <w:autoSpaceDN/>
      <w:spacing w:after="0" w:line="240" w:lineRule="auto"/>
    </w:pPr>
    <w:rPr>
      <w:rFonts w:eastAsiaTheme="minorHAnsi" w:cs="Calibri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C0AF216-F938-4B32-B2AA-0550C3307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OSUSKÁ, Jana</cp:lastModifiedBy>
  <cp:revision>4</cp:revision>
  <cp:lastPrinted>2023-04-26T08:52:00Z</cp:lastPrinted>
  <dcterms:created xsi:type="dcterms:W3CDTF">2023-08-08T06:25:00Z</dcterms:created>
  <dcterms:modified xsi:type="dcterms:W3CDTF">2023-08-08T06:31:00Z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