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E7E58" w14:textId="5971F91C" w:rsidR="001D24C7" w:rsidRDefault="001D24C7"/>
    <w:p w14:paraId="046E8763" w14:textId="27151EB9" w:rsidR="009B0333" w:rsidRDefault="009B0333"/>
    <w:p w14:paraId="704867CF" w14:textId="24C370C7" w:rsidR="009B0333" w:rsidRDefault="009B0333"/>
    <w:p w14:paraId="473176C7" w14:textId="77777777" w:rsidR="009B0333" w:rsidRDefault="009B0333"/>
    <w:p w14:paraId="56E7B03B" w14:textId="1160B655" w:rsidR="009B0333" w:rsidRDefault="009B0333"/>
    <w:p w14:paraId="0C70937D" w14:textId="77777777" w:rsidR="009B0333" w:rsidRPr="00DE2439" w:rsidRDefault="009B0333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Vnútorný predpis</w:t>
      </w:r>
    </w:p>
    <w:p w14:paraId="55D6D18A" w14:textId="4E64500D" w:rsidR="009B0333" w:rsidRPr="00DE2439" w:rsidRDefault="00D151BB" w:rsidP="009B0333">
      <w:pPr>
        <w:pStyle w:val="BasicParagraph"/>
        <w:suppressAutoHyphens/>
        <w:jc w:val="center"/>
        <w:rPr>
          <w:rFonts w:ascii="UCM Sans Bold" w:hAnsi="UCM Sans Bold" w:cs="UCM Sans (OTF) Bold"/>
          <w:color w:val="A6A6A6" w:themeColor="background1" w:themeShade="A6"/>
          <w:lang w:val="sk-SK"/>
        </w:rPr>
      </w:pP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Fakult</w:t>
      </w:r>
      <w:r w:rsidR="00C17DB1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>y</w:t>
      </w:r>
      <w:r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sociálnych vied</w:t>
      </w:r>
      <w:r w:rsidR="009B0333" w:rsidRPr="00DE2439">
        <w:rPr>
          <w:rFonts w:ascii="UCM Sans Bold" w:hAnsi="UCM Sans Bold" w:cs="UCM Sans (OTF) Bold"/>
          <w:color w:val="A6A6A6" w:themeColor="background1" w:themeShade="A6"/>
          <w:lang w:val="sk-SK"/>
        </w:rPr>
        <w:t xml:space="preserve"> UCM v Trnave</w:t>
      </w:r>
    </w:p>
    <w:p w14:paraId="463F87C3" w14:textId="65307FC4" w:rsidR="009B0333" w:rsidRPr="00E403D2" w:rsidRDefault="00DD52B1" w:rsidP="009B0333">
      <w:pPr>
        <w:jc w:val="center"/>
        <w:rPr>
          <w:rFonts w:ascii="UCM Sans Bold" w:hAnsi="UCM Sans Bold" w:cs="UCM Sans (OTF) Bold"/>
          <w:sz w:val="24"/>
          <w:szCs w:val="24"/>
        </w:rPr>
      </w:pPr>
      <w:r w:rsidRPr="00E403D2">
        <w:rPr>
          <w:rFonts w:ascii="UCM Sans Bold" w:hAnsi="UCM Sans Bold" w:cs="UCM Sans (OTF) Bold"/>
          <w:sz w:val="24"/>
          <w:szCs w:val="24"/>
        </w:rPr>
        <w:t>202</w:t>
      </w:r>
      <w:r w:rsidR="00C85333">
        <w:rPr>
          <w:rFonts w:ascii="UCM Sans Bold" w:hAnsi="UCM Sans Bold" w:cs="UCM Sans (OTF) Bold"/>
          <w:sz w:val="24"/>
          <w:szCs w:val="24"/>
        </w:rPr>
        <w:t>4</w:t>
      </w:r>
    </w:p>
    <w:p w14:paraId="4064CAAD" w14:textId="39D23060" w:rsidR="009B0333" w:rsidRDefault="009B0333" w:rsidP="009B0333">
      <w:pPr>
        <w:jc w:val="center"/>
        <w:rPr>
          <w:rFonts w:ascii="UCM Sans Bold" w:hAnsi="UCM Sans Bold" w:cs="UCM Sans (OTF) Bold"/>
          <w:color w:val="7C9191"/>
          <w:sz w:val="16"/>
          <w:szCs w:val="16"/>
        </w:rPr>
      </w:pPr>
    </w:p>
    <w:p w14:paraId="4F96B3E8" w14:textId="77777777" w:rsidR="000F0962" w:rsidRPr="00DE2439" w:rsidRDefault="000F0962" w:rsidP="009B0333">
      <w:pPr>
        <w:jc w:val="center"/>
        <w:rPr>
          <w:rFonts w:ascii="UCM Sans Bold" w:hAnsi="UCM Sans Bold" w:cs="UCM Sans (OTF) Bold"/>
          <w:color w:val="7C9191"/>
          <w:sz w:val="16"/>
          <w:szCs w:val="16"/>
        </w:rPr>
      </w:pPr>
    </w:p>
    <w:p w14:paraId="30F8EB40" w14:textId="77777777" w:rsidR="009941BC" w:rsidRPr="00044F05" w:rsidRDefault="009941BC" w:rsidP="009941BC">
      <w:pPr>
        <w:jc w:val="center"/>
        <w:rPr>
          <w:rFonts w:ascii="UCM Sans DemiBold" w:hAnsi="UCM Sans DemiBold" w:cs="Arial"/>
          <w:b/>
          <w:sz w:val="48"/>
          <w:szCs w:val="48"/>
        </w:rPr>
      </w:pPr>
      <w:r w:rsidRPr="00044F05">
        <w:rPr>
          <w:rFonts w:ascii="UCM Sans DemiBold" w:hAnsi="UCM Sans DemiBold" w:cs="Arial"/>
          <w:b/>
          <w:sz w:val="48"/>
          <w:szCs w:val="48"/>
        </w:rPr>
        <w:t>ORGANIZAČNÝ PORIADOK</w:t>
      </w:r>
    </w:p>
    <w:p w14:paraId="5865BEC8" w14:textId="77777777" w:rsidR="009941BC" w:rsidRPr="00044F05" w:rsidRDefault="009941BC" w:rsidP="009941BC">
      <w:pPr>
        <w:jc w:val="center"/>
        <w:rPr>
          <w:rFonts w:ascii="UCM Sans DemiBold" w:hAnsi="UCM Sans DemiBold" w:cs="Arial"/>
          <w:b/>
          <w:sz w:val="48"/>
          <w:szCs w:val="48"/>
        </w:rPr>
      </w:pPr>
      <w:r w:rsidRPr="00044F05">
        <w:rPr>
          <w:rFonts w:ascii="UCM Sans DemiBold" w:hAnsi="UCM Sans DemiBold" w:cs="Arial"/>
          <w:b/>
          <w:sz w:val="48"/>
          <w:szCs w:val="48"/>
        </w:rPr>
        <w:t xml:space="preserve">Fakulty sociálnych vied </w:t>
      </w:r>
    </w:p>
    <w:p w14:paraId="5254D1E7" w14:textId="77777777" w:rsidR="009941BC" w:rsidRPr="00044F05" w:rsidRDefault="009941BC" w:rsidP="009941BC">
      <w:pPr>
        <w:jc w:val="center"/>
        <w:rPr>
          <w:rFonts w:ascii="UCM Sans DemiBold" w:hAnsi="UCM Sans DemiBold" w:cs="Arial"/>
          <w:b/>
          <w:sz w:val="48"/>
          <w:szCs w:val="48"/>
        </w:rPr>
      </w:pPr>
      <w:r w:rsidRPr="00044F05">
        <w:rPr>
          <w:rFonts w:ascii="UCM Sans DemiBold" w:hAnsi="UCM Sans DemiBold" w:cs="Arial"/>
          <w:b/>
          <w:sz w:val="48"/>
          <w:szCs w:val="48"/>
        </w:rPr>
        <w:t>Univerzity sv. Cyrila a Metoda v Trnave</w:t>
      </w:r>
    </w:p>
    <w:p w14:paraId="3E0547C9" w14:textId="15E74B6C" w:rsidR="009941BC" w:rsidRPr="007B6CA4" w:rsidRDefault="009941BC">
      <w:pPr>
        <w:rPr>
          <w:rFonts w:ascii="UCM Sans Bold" w:hAnsi="UCM Sans Bold"/>
          <w:color w:val="FF0000"/>
          <w:sz w:val="24"/>
          <w:szCs w:val="24"/>
        </w:rPr>
      </w:pPr>
      <w:r>
        <w:rPr>
          <w:rFonts w:ascii="UCM Sans Bold" w:hAnsi="UCM Sans Bold"/>
          <w:sz w:val="24"/>
          <w:szCs w:val="24"/>
        </w:rPr>
        <w:br w:type="page"/>
      </w:r>
    </w:p>
    <w:p w14:paraId="66B11695" w14:textId="342ED79E" w:rsidR="009941BC" w:rsidRPr="00354E65" w:rsidRDefault="009941BC" w:rsidP="009941BC">
      <w:pPr>
        <w:spacing w:after="0" w:line="240" w:lineRule="auto"/>
        <w:jc w:val="both"/>
        <w:rPr>
          <w:rFonts w:ascii="Lora" w:eastAsia="Times New Roman" w:hAnsi="Lora" w:cs="Times New Roman"/>
          <w:strike/>
          <w:lang w:eastAsia="x-none"/>
        </w:rPr>
      </w:pPr>
      <w:r w:rsidRPr="00354E65">
        <w:rPr>
          <w:rFonts w:ascii="Lora" w:eastAsia="Times New Roman" w:hAnsi="Lora" w:cs="Times New Roman"/>
          <w:lang w:eastAsia="x-none"/>
        </w:rPr>
        <w:lastRenderedPageBreak/>
        <w:t xml:space="preserve">Akademický senát Fakulty sociálnych vied Univerzity sv. Cyrila a Metoda v Trnave (ďalej len ,,AS FSV UCM“)  v súlade so Štatútom Fakulty sociálnych vied Univerzity sv. Cyrila a Metoda v Trnave (ďalej len „FSV UCM“) </w:t>
      </w:r>
      <w:r w:rsidR="007B6CA4" w:rsidRPr="00E403D2">
        <w:rPr>
          <w:rFonts w:ascii="Lora" w:eastAsia="Times New Roman" w:hAnsi="Lora" w:cs="Times New Roman"/>
          <w:lang w:eastAsia="x-none"/>
        </w:rPr>
        <w:t xml:space="preserve">prerokoval </w:t>
      </w:r>
      <w:r w:rsidRPr="00F845B8">
        <w:rPr>
          <w:rFonts w:ascii="Lora" w:eastAsia="Times New Roman" w:hAnsi="Lora" w:cs="Times New Roman"/>
          <w:lang w:eastAsia="x-none"/>
        </w:rPr>
        <w:t xml:space="preserve">dňa </w:t>
      </w:r>
      <w:r w:rsidR="00045A11" w:rsidRPr="00F845B8">
        <w:rPr>
          <w:rFonts w:ascii="Lora" w:eastAsia="Times New Roman" w:hAnsi="Lora" w:cs="Times New Roman"/>
          <w:lang w:eastAsia="x-none"/>
        </w:rPr>
        <w:t>12</w:t>
      </w:r>
      <w:r w:rsidR="00E403D2" w:rsidRPr="00F845B8">
        <w:rPr>
          <w:rFonts w:ascii="Lora" w:eastAsia="Times New Roman" w:hAnsi="Lora" w:cs="Times New Roman"/>
          <w:lang w:eastAsia="x-none"/>
        </w:rPr>
        <w:t>.0</w:t>
      </w:r>
      <w:r w:rsidR="00045A11" w:rsidRPr="00F845B8">
        <w:rPr>
          <w:rFonts w:ascii="Lora" w:eastAsia="Times New Roman" w:hAnsi="Lora" w:cs="Times New Roman"/>
          <w:lang w:eastAsia="x-none"/>
        </w:rPr>
        <w:t>3</w:t>
      </w:r>
      <w:r w:rsidR="00E403D2" w:rsidRPr="00F845B8">
        <w:rPr>
          <w:rFonts w:ascii="Lora" w:eastAsia="Times New Roman" w:hAnsi="Lora" w:cs="Times New Roman"/>
          <w:lang w:eastAsia="x-none"/>
        </w:rPr>
        <w:t>.202</w:t>
      </w:r>
      <w:r w:rsidR="00045A11" w:rsidRPr="00F845B8">
        <w:rPr>
          <w:rFonts w:ascii="Lora" w:eastAsia="Times New Roman" w:hAnsi="Lora" w:cs="Times New Roman"/>
          <w:lang w:eastAsia="x-none"/>
        </w:rPr>
        <w:t>4</w:t>
      </w:r>
      <w:r w:rsidR="00E403D2" w:rsidRPr="00F845B8">
        <w:rPr>
          <w:rFonts w:ascii="Lora" w:eastAsia="Times New Roman" w:hAnsi="Lora" w:cs="Times New Roman"/>
          <w:lang w:eastAsia="x-none"/>
        </w:rPr>
        <w:t xml:space="preserve"> </w:t>
      </w:r>
      <w:r w:rsidR="007B6CA4" w:rsidRPr="00E403D2">
        <w:rPr>
          <w:rFonts w:ascii="Lora" w:eastAsia="Times New Roman" w:hAnsi="Lora" w:cs="Times New Roman"/>
          <w:lang w:eastAsia="x-none"/>
        </w:rPr>
        <w:t xml:space="preserve">tento </w:t>
      </w:r>
      <w:r w:rsidRPr="00E403D2">
        <w:rPr>
          <w:rFonts w:ascii="Lora" w:eastAsia="Times New Roman" w:hAnsi="Lora" w:cs="Times New Roman"/>
          <w:lang w:eastAsia="x-none"/>
        </w:rPr>
        <w:t>Organizačn</w:t>
      </w:r>
      <w:r w:rsidR="00E403D2" w:rsidRPr="00E403D2">
        <w:rPr>
          <w:rFonts w:ascii="Lora" w:eastAsia="Times New Roman" w:hAnsi="Lora" w:cs="Times New Roman"/>
          <w:lang w:eastAsia="x-none"/>
        </w:rPr>
        <w:t>ý</w:t>
      </w:r>
      <w:r w:rsidRPr="00E403D2">
        <w:rPr>
          <w:rFonts w:ascii="Lora" w:eastAsia="Times New Roman" w:hAnsi="Lora" w:cs="Times New Roman"/>
          <w:lang w:eastAsia="x-none"/>
        </w:rPr>
        <w:t xml:space="preserve"> poriad</w:t>
      </w:r>
      <w:r w:rsidR="00E403D2" w:rsidRPr="00E403D2">
        <w:rPr>
          <w:rFonts w:ascii="Lora" w:eastAsia="Times New Roman" w:hAnsi="Lora" w:cs="Times New Roman"/>
          <w:lang w:eastAsia="x-none"/>
        </w:rPr>
        <w:t>o</w:t>
      </w:r>
      <w:r w:rsidRPr="00E403D2">
        <w:rPr>
          <w:rFonts w:ascii="Lora" w:eastAsia="Times New Roman" w:hAnsi="Lora" w:cs="Times New Roman"/>
          <w:lang w:eastAsia="x-none"/>
        </w:rPr>
        <w:t>k Fakulty sociálnych vied Univerzity sv. Cyrila a Metoda v Trnave (ďalej len ,,organizačný poriadok“).</w:t>
      </w:r>
    </w:p>
    <w:p w14:paraId="32BC527B" w14:textId="77777777" w:rsidR="009941BC" w:rsidRPr="00354E65" w:rsidRDefault="009941BC" w:rsidP="009941BC">
      <w:pPr>
        <w:spacing w:after="0" w:line="240" w:lineRule="auto"/>
        <w:ind w:left="360"/>
        <w:jc w:val="both"/>
        <w:rPr>
          <w:rFonts w:ascii="Lora" w:eastAsia="Times New Roman" w:hAnsi="Lora" w:cs="Times New Roman"/>
          <w:lang w:eastAsia="x-none"/>
        </w:rPr>
      </w:pPr>
    </w:p>
    <w:p w14:paraId="7DB5184A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Calibri"/>
          <w:b/>
          <w:bCs/>
        </w:rPr>
        <w:t>§</w:t>
      </w:r>
      <w:r w:rsidRPr="00354E65">
        <w:rPr>
          <w:rFonts w:ascii="Lora" w:eastAsia="Calibri" w:hAnsi="Lora" w:cs="Arial"/>
          <w:b/>
          <w:bCs/>
        </w:rPr>
        <w:t xml:space="preserve"> 1</w:t>
      </w:r>
    </w:p>
    <w:p w14:paraId="2771C665" w14:textId="77777777" w:rsidR="009941BC" w:rsidRPr="00354E65" w:rsidRDefault="009941BC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  <w:b/>
          <w:bCs/>
        </w:rPr>
        <w:t>Úvodné ustanovenia</w:t>
      </w:r>
    </w:p>
    <w:p w14:paraId="52D4DFBD" w14:textId="77777777" w:rsidR="009941BC" w:rsidRPr="00354E65" w:rsidRDefault="009941BC" w:rsidP="009941B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 xml:space="preserve">Organizačný poriadok vymedzuje organizačnú štruktúru FSV UCM a pôsobnosť jej útvarov. Vydáva ho dekan FSV UCM po schválení v AS FSV UCM. </w:t>
      </w:r>
    </w:p>
    <w:p w14:paraId="4B9847B3" w14:textId="77777777" w:rsidR="009941BC" w:rsidRDefault="009941BC" w:rsidP="009941B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Lora" w:eastAsia="Times New Roman" w:hAnsi="Lora" w:cs="Times New Roman"/>
          <w:lang w:eastAsia="sk-SK"/>
        </w:rPr>
      </w:pPr>
      <w:r>
        <w:rPr>
          <w:rFonts w:ascii="Lora" w:eastAsia="Times New Roman" w:hAnsi="Lora" w:cs="Times New Roman"/>
          <w:lang w:eastAsia="sk-SK"/>
        </w:rPr>
        <w:t xml:space="preserve"> </w:t>
      </w:r>
      <w:r w:rsidRPr="00354E65">
        <w:rPr>
          <w:rFonts w:ascii="Lora" w:eastAsia="Times New Roman" w:hAnsi="Lora" w:cs="Times New Roman"/>
          <w:lang w:eastAsia="sk-SK"/>
        </w:rPr>
        <w:t xml:space="preserve">Organizačný poriadok je záväzný pre členov akademickej obce FSV UCM a ostatných </w:t>
      </w:r>
      <w:r>
        <w:rPr>
          <w:rFonts w:ascii="Lora" w:eastAsia="Times New Roman" w:hAnsi="Lora" w:cs="Times New Roman"/>
          <w:lang w:eastAsia="sk-SK"/>
        </w:rPr>
        <w:t xml:space="preserve">  </w:t>
      </w:r>
    </w:p>
    <w:p w14:paraId="2C038967" w14:textId="77777777" w:rsidR="009941BC" w:rsidRDefault="009941BC" w:rsidP="009941B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Lora" w:eastAsia="Times New Roman" w:hAnsi="Lora" w:cs="Times New Roman"/>
          <w:lang w:eastAsia="sk-SK"/>
        </w:rPr>
      </w:pPr>
      <w:r>
        <w:rPr>
          <w:rFonts w:ascii="Lora" w:eastAsia="Times New Roman" w:hAnsi="Lora" w:cs="Times New Roman"/>
          <w:lang w:eastAsia="sk-SK"/>
        </w:rPr>
        <w:t xml:space="preserve"> </w:t>
      </w:r>
      <w:r w:rsidRPr="00354E65">
        <w:rPr>
          <w:rFonts w:ascii="Lora" w:eastAsia="Times New Roman" w:hAnsi="Lora" w:cs="Times New Roman"/>
          <w:lang w:eastAsia="sk-SK"/>
        </w:rPr>
        <w:t xml:space="preserve">zamestnancov FSV UCM, vrátane tých, ktorí vykonávajú práce na základe dohôd o prácach </w:t>
      </w:r>
      <w:r>
        <w:rPr>
          <w:rFonts w:ascii="Lora" w:eastAsia="Times New Roman" w:hAnsi="Lora" w:cs="Times New Roman"/>
          <w:lang w:eastAsia="sk-SK"/>
        </w:rPr>
        <w:t xml:space="preserve"> </w:t>
      </w:r>
    </w:p>
    <w:p w14:paraId="1EBAF30F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ind w:left="426" w:hanging="66"/>
        <w:jc w:val="both"/>
        <w:rPr>
          <w:rFonts w:ascii="Lora" w:eastAsia="Times New Roman" w:hAnsi="Lora" w:cs="Times New Roman"/>
          <w:lang w:eastAsia="sk-SK"/>
        </w:rPr>
      </w:pPr>
      <w:r>
        <w:rPr>
          <w:rFonts w:ascii="Lora" w:eastAsia="Times New Roman" w:hAnsi="Lora" w:cs="Times New Roman"/>
          <w:lang w:eastAsia="sk-SK"/>
        </w:rPr>
        <w:t xml:space="preserve"> </w:t>
      </w:r>
      <w:r w:rsidRPr="00354E65">
        <w:rPr>
          <w:rFonts w:ascii="Lora" w:eastAsia="Times New Roman" w:hAnsi="Lora" w:cs="Times New Roman"/>
          <w:lang w:eastAsia="sk-SK"/>
        </w:rPr>
        <w:t xml:space="preserve">vykonávaných mimo pracovného pomeru. </w:t>
      </w:r>
    </w:p>
    <w:p w14:paraId="050B5A99" w14:textId="77777777" w:rsidR="009941BC" w:rsidRPr="00354E65" w:rsidRDefault="009941BC" w:rsidP="009941BC">
      <w:pPr>
        <w:autoSpaceDE w:val="0"/>
        <w:autoSpaceDN w:val="0"/>
        <w:adjustRightInd w:val="0"/>
        <w:rPr>
          <w:rFonts w:ascii="Lora" w:eastAsia="Calibri" w:hAnsi="Lora" w:cs="Arial"/>
        </w:rPr>
      </w:pPr>
    </w:p>
    <w:p w14:paraId="1F9F5263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Calibri"/>
          <w:b/>
          <w:bCs/>
        </w:rPr>
        <w:t>§</w:t>
      </w:r>
      <w:r w:rsidRPr="00354E65">
        <w:rPr>
          <w:rFonts w:ascii="Lora" w:eastAsia="Calibri" w:hAnsi="Lora" w:cs="Arial"/>
          <w:b/>
          <w:bCs/>
        </w:rPr>
        <w:t xml:space="preserve"> 2</w:t>
      </w:r>
    </w:p>
    <w:p w14:paraId="3E285949" w14:textId="77777777" w:rsidR="009941BC" w:rsidRPr="00354E65" w:rsidRDefault="009941BC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  <w:b/>
        </w:rPr>
      </w:pPr>
      <w:r w:rsidRPr="00354E65">
        <w:rPr>
          <w:rFonts w:ascii="Lora" w:eastAsia="Calibri" w:hAnsi="Lora" w:cs="Arial"/>
          <w:b/>
        </w:rPr>
        <w:t>Organizačná štruktúra FSV UCM</w:t>
      </w:r>
    </w:p>
    <w:p w14:paraId="2CF61DA3" w14:textId="77777777" w:rsidR="009941BC" w:rsidRPr="00354E65" w:rsidRDefault="009941BC" w:rsidP="009941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Lora" w:eastAsia="Times New Roman" w:hAnsi="Lora" w:cs="Times New Roman"/>
          <w:lang w:eastAsia="sk-SK"/>
        </w:rPr>
      </w:pPr>
      <w:r w:rsidRPr="00354E65">
        <w:rPr>
          <w:rFonts w:ascii="Lora" w:eastAsia="Times New Roman" w:hAnsi="Lora" w:cs="Times New Roman"/>
          <w:lang w:eastAsia="sk-SK"/>
        </w:rPr>
        <w:t>Fakulta sa člení na tieto pracoviská:</w:t>
      </w:r>
    </w:p>
    <w:p w14:paraId="78DBC111" w14:textId="77777777" w:rsidR="009941BC" w:rsidRPr="00354E65" w:rsidRDefault="009941BC" w:rsidP="009941B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Lora" w:eastAsia="Times New Roman" w:hAnsi="Lora" w:cs="Times New Roman"/>
          <w:lang w:eastAsia="sk-SK"/>
        </w:rPr>
      </w:pPr>
      <w:r w:rsidRPr="00354E65">
        <w:rPr>
          <w:rFonts w:ascii="Lora" w:eastAsia="Times New Roman" w:hAnsi="Lora" w:cs="Times New Roman"/>
          <w:lang w:eastAsia="sk-SK"/>
        </w:rPr>
        <w:t>dekanát,</w:t>
      </w:r>
    </w:p>
    <w:p w14:paraId="218A94A0" w14:textId="4A309F4A" w:rsidR="009941BC" w:rsidRPr="00354E65" w:rsidRDefault="007B6CA4" w:rsidP="009941B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Lora" w:eastAsia="Times New Roman" w:hAnsi="Lora" w:cs="Times New Roman"/>
          <w:lang w:eastAsia="sk-SK"/>
        </w:rPr>
      </w:pPr>
      <w:r>
        <w:rPr>
          <w:rFonts w:ascii="Lora" w:eastAsia="Times New Roman" w:hAnsi="Lora" w:cs="Times New Roman"/>
          <w:lang w:eastAsia="sk-SK"/>
        </w:rPr>
        <w:t>ústavy</w:t>
      </w:r>
      <w:r w:rsidR="009941BC" w:rsidRPr="00354E65">
        <w:rPr>
          <w:rFonts w:ascii="Lora" w:eastAsia="Times New Roman" w:hAnsi="Lora" w:cs="Times New Roman"/>
          <w:lang w:eastAsia="sk-SK"/>
        </w:rPr>
        <w:t xml:space="preserve">, </w:t>
      </w:r>
    </w:p>
    <w:p w14:paraId="5C7483E2" w14:textId="77777777" w:rsidR="009941BC" w:rsidRPr="00354E65" w:rsidRDefault="009941BC" w:rsidP="009941B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Lora" w:eastAsia="Times New Roman" w:hAnsi="Lora" w:cs="Times New Roman"/>
          <w:lang w:eastAsia="sk-SK"/>
        </w:rPr>
      </w:pPr>
      <w:r w:rsidRPr="00354E65">
        <w:rPr>
          <w:rFonts w:ascii="Lora" w:eastAsia="Times New Roman" w:hAnsi="Lora" w:cs="Times New Roman"/>
          <w:lang w:eastAsia="sk-SK"/>
        </w:rPr>
        <w:t xml:space="preserve">účelové pracoviská. </w:t>
      </w:r>
    </w:p>
    <w:p w14:paraId="7CF4530F" w14:textId="77777777" w:rsidR="009941BC" w:rsidRPr="00354E65" w:rsidRDefault="009941BC" w:rsidP="009941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Riadiaci funkcionári fakulty sú:</w:t>
      </w:r>
    </w:p>
    <w:p w14:paraId="44235E1C" w14:textId="77777777" w:rsidR="009941BC" w:rsidRPr="00354E65" w:rsidRDefault="009941BC" w:rsidP="009941B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dekan FSV UCM,</w:t>
      </w:r>
    </w:p>
    <w:p w14:paraId="1BDE3529" w14:textId="77777777" w:rsidR="009941BC" w:rsidRPr="00354E65" w:rsidRDefault="009941BC" w:rsidP="009941B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prodekani FSV UCM.</w:t>
      </w:r>
    </w:p>
    <w:p w14:paraId="36AA2955" w14:textId="77777777" w:rsidR="009941BC" w:rsidRPr="00354E65" w:rsidRDefault="009941BC" w:rsidP="009941B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Vedúcimi zamestnancami fakulty sú:</w:t>
      </w:r>
    </w:p>
    <w:p w14:paraId="390067A3" w14:textId="77777777" w:rsidR="009941BC" w:rsidRPr="00354E65" w:rsidRDefault="009941BC" w:rsidP="009941B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95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riadiaci funkcionári FSV UCM,</w:t>
      </w:r>
    </w:p>
    <w:p w14:paraId="5F94B62C" w14:textId="77777777" w:rsidR="009941BC" w:rsidRPr="00354E65" w:rsidRDefault="009941BC" w:rsidP="009941B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95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tajomník fakulty,</w:t>
      </w:r>
    </w:p>
    <w:p w14:paraId="671DADA5" w14:textId="6E74301B" w:rsidR="009941BC" w:rsidRPr="00354E65" w:rsidRDefault="007B6CA4" w:rsidP="009941B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95"/>
        <w:rPr>
          <w:rFonts w:ascii="Lora" w:eastAsia="Calibri" w:hAnsi="Lora" w:cs="Arial"/>
        </w:rPr>
      </w:pPr>
      <w:r>
        <w:rPr>
          <w:rFonts w:ascii="Lora" w:eastAsia="Calibri" w:hAnsi="Lora" w:cs="Arial"/>
        </w:rPr>
        <w:t>riaditelia ústavov</w:t>
      </w:r>
      <w:r w:rsidR="009941BC" w:rsidRPr="00354E65">
        <w:rPr>
          <w:rFonts w:ascii="Lora" w:eastAsia="Calibri" w:hAnsi="Lora" w:cs="Arial"/>
        </w:rPr>
        <w:t>,</w:t>
      </w:r>
    </w:p>
    <w:p w14:paraId="789B6FD9" w14:textId="09F6F030" w:rsidR="009941BC" w:rsidRPr="00354E65" w:rsidRDefault="009941BC" w:rsidP="009941BC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09" w:hanging="295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vedúc</w:t>
      </w:r>
      <w:r w:rsidR="005073D1">
        <w:rPr>
          <w:rFonts w:ascii="Lora" w:eastAsia="Calibri" w:hAnsi="Lora" w:cs="Arial"/>
        </w:rPr>
        <w:t>i</w:t>
      </w:r>
      <w:r w:rsidRPr="00354E65">
        <w:rPr>
          <w:rFonts w:ascii="Lora" w:eastAsia="Calibri" w:hAnsi="Lora" w:cs="Arial"/>
        </w:rPr>
        <w:t xml:space="preserve"> kancelárie dekana.</w:t>
      </w:r>
    </w:p>
    <w:p w14:paraId="7E1EE106" w14:textId="77777777" w:rsidR="009941BC" w:rsidRPr="00354E65" w:rsidRDefault="009941BC" w:rsidP="009941BC">
      <w:pPr>
        <w:autoSpaceDE w:val="0"/>
        <w:autoSpaceDN w:val="0"/>
        <w:adjustRightInd w:val="0"/>
        <w:ind w:left="1146"/>
        <w:rPr>
          <w:rFonts w:ascii="Lora" w:eastAsia="Calibri" w:hAnsi="Lora" w:cs="Arial"/>
        </w:rPr>
      </w:pPr>
    </w:p>
    <w:p w14:paraId="01AB9380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Calibri"/>
          <w:b/>
          <w:bCs/>
        </w:rPr>
        <w:t>§</w:t>
      </w:r>
      <w:r w:rsidRPr="00354E65">
        <w:rPr>
          <w:rFonts w:ascii="Lora" w:eastAsia="Calibri" w:hAnsi="Lora" w:cs="Arial"/>
          <w:b/>
          <w:bCs/>
        </w:rPr>
        <w:t xml:space="preserve"> 3</w:t>
      </w:r>
    </w:p>
    <w:p w14:paraId="2E4653C4" w14:textId="77777777" w:rsidR="009941BC" w:rsidRPr="00354E65" w:rsidRDefault="009941BC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  <w:b/>
        </w:rPr>
      </w:pPr>
      <w:r w:rsidRPr="00354E65">
        <w:rPr>
          <w:rFonts w:ascii="Lora" w:eastAsia="Calibri" w:hAnsi="Lora" w:cs="Arial"/>
          <w:b/>
        </w:rPr>
        <w:t>Dekan FSV UCM</w:t>
      </w:r>
    </w:p>
    <w:p w14:paraId="5B085DDF" w14:textId="77777777" w:rsidR="009941BC" w:rsidRPr="00354E65" w:rsidRDefault="009941BC" w:rsidP="009941B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Postavenie a pôsobnosť dekana FSV UCM je upravená v Štatúte Univerzity sv. Cyrila a Metoda v Trnave (ďalej len ,,UCM”) a v Štatúte FSV UCM.</w:t>
      </w:r>
    </w:p>
    <w:p w14:paraId="6B06126B" w14:textId="77777777" w:rsidR="009941BC" w:rsidRPr="00354E65" w:rsidRDefault="009941BC" w:rsidP="009941B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Dekan FSV UCM pri riadení FSV UCM v súlade s pôsobnosťou podľa odseku 1 a v súvislosti s koncepciou rozvoja fakulty:</w:t>
      </w:r>
    </w:p>
    <w:p w14:paraId="62FD8DFA" w14:textId="77777777" w:rsidR="009941BC" w:rsidRPr="00354E65" w:rsidRDefault="009941BC" w:rsidP="009941B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Lora" w:eastAsia="Calibri" w:hAnsi="Lora" w:cs="Arial"/>
          <w:b/>
        </w:rPr>
      </w:pPr>
      <w:r w:rsidRPr="00354E65">
        <w:rPr>
          <w:rFonts w:ascii="Lora" w:eastAsia="Calibri" w:hAnsi="Lora" w:cs="Arial"/>
        </w:rPr>
        <w:t>ukladá úlohy pracoviskám fakulty,</w:t>
      </w:r>
    </w:p>
    <w:p w14:paraId="343C9A72" w14:textId="3CD2F5C6" w:rsidR="009941BC" w:rsidRPr="00354E65" w:rsidRDefault="009941BC" w:rsidP="009941B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Lora" w:eastAsia="Calibri" w:hAnsi="Lora" w:cs="Arial"/>
          <w:b/>
          <w:strike/>
        </w:rPr>
      </w:pPr>
      <w:r w:rsidRPr="00354E65">
        <w:rPr>
          <w:rFonts w:ascii="Lora" w:eastAsia="Calibri" w:hAnsi="Lora" w:cs="Arial"/>
        </w:rPr>
        <w:t xml:space="preserve">priamo riadi prodekanov, </w:t>
      </w:r>
      <w:r w:rsidR="007B6CA4" w:rsidRPr="007B6CA4">
        <w:rPr>
          <w:rFonts w:ascii="Lora" w:eastAsia="Calibri" w:hAnsi="Lora" w:cs="Arial"/>
        </w:rPr>
        <w:t>riaditeľov ústavov</w:t>
      </w:r>
      <w:r w:rsidRPr="007B6CA4">
        <w:rPr>
          <w:rFonts w:ascii="Lora" w:eastAsia="Calibri" w:hAnsi="Lora" w:cs="Arial"/>
        </w:rPr>
        <w:t>,</w:t>
      </w:r>
      <w:r w:rsidRPr="00354E65">
        <w:rPr>
          <w:rFonts w:ascii="Lora" w:eastAsia="Calibri" w:hAnsi="Lora" w:cs="Arial"/>
        </w:rPr>
        <w:t xml:space="preserve"> vedúcich účelových pracovísk, tajomníka fakulty, vedúceho sekretariátu dekana, </w:t>
      </w:r>
    </w:p>
    <w:p w14:paraId="13FDCD1A" w14:textId="77777777" w:rsidR="009941BC" w:rsidRPr="00354E65" w:rsidRDefault="009941BC" w:rsidP="009941B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Lora" w:eastAsia="Times New Roman" w:hAnsi="Lora" w:cs="Times New Roman"/>
          <w:color w:val="000000"/>
          <w:lang w:eastAsia="sk-SK"/>
        </w:rPr>
      </w:pPr>
      <w:r w:rsidRPr="00354E65">
        <w:rPr>
          <w:rFonts w:ascii="Lora" w:eastAsia="Times New Roman" w:hAnsi="Lora" w:cs="Times New Roman"/>
          <w:color w:val="000000"/>
          <w:lang w:eastAsia="sk-SK"/>
        </w:rPr>
        <w:t>zriaďuje komisie ako svoje poradné orgány.</w:t>
      </w:r>
    </w:p>
    <w:p w14:paraId="0AB20F14" w14:textId="77777777" w:rsidR="009941BC" w:rsidRPr="00354E65" w:rsidRDefault="009941BC" w:rsidP="009941B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Lora" w:eastAsia="Times New Roman" w:hAnsi="Lora" w:cs="Times New Roman"/>
          <w:color w:val="000000"/>
          <w:lang w:eastAsia="sk-SK"/>
        </w:rPr>
      </w:pPr>
      <w:r w:rsidRPr="00354E65">
        <w:rPr>
          <w:rFonts w:ascii="Lora" w:eastAsia="Times New Roman" w:hAnsi="Lora" w:cs="Times New Roman"/>
          <w:color w:val="000000"/>
          <w:lang w:eastAsia="sk-SK"/>
        </w:rPr>
        <w:t>Dekana v jeho neprítomnosti zastupuje ním určený prodekan (štatutárny zástupca). Prodekani sa zastupujú spôsobom, ktorý určí dekan.</w:t>
      </w:r>
    </w:p>
    <w:p w14:paraId="6BF92151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rPr>
          <w:rFonts w:ascii="Lora" w:eastAsia="Times New Roman" w:hAnsi="Lora" w:cs="Times New Roman"/>
          <w:color w:val="000000"/>
          <w:lang w:eastAsia="sk-SK"/>
        </w:rPr>
      </w:pPr>
    </w:p>
    <w:p w14:paraId="4F802353" w14:textId="77777777" w:rsidR="009941BC" w:rsidRDefault="009941BC" w:rsidP="009941BC">
      <w:pPr>
        <w:autoSpaceDE w:val="0"/>
        <w:autoSpaceDN w:val="0"/>
        <w:adjustRightInd w:val="0"/>
        <w:spacing w:after="0" w:line="240" w:lineRule="auto"/>
        <w:rPr>
          <w:rFonts w:ascii="Lora" w:eastAsia="Times New Roman" w:hAnsi="Lora" w:cs="Times New Roman"/>
          <w:color w:val="000000"/>
          <w:lang w:eastAsia="sk-SK"/>
        </w:rPr>
      </w:pPr>
    </w:p>
    <w:p w14:paraId="01D80D95" w14:textId="77777777" w:rsidR="009941BC" w:rsidRDefault="009941BC" w:rsidP="009941BC">
      <w:pPr>
        <w:autoSpaceDE w:val="0"/>
        <w:autoSpaceDN w:val="0"/>
        <w:adjustRightInd w:val="0"/>
        <w:spacing w:after="0" w:line="240" w:lineRule="auto"/>
        <w:rPr>
          <w:rFonts w:ascii="Lora" w:eastAsia="Times New Roman" w:hAnsi="Lora" w:cs="Times New Roman"/>
          <w:color w:val="000000"/>
          <w:lang w:eastAsia="sk-SK"/>
        </w:rPr>
      </w:pPr>
    </w:p>
    <w:p w14:paraId="588DCC38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rPr>
          <w:rFonts w:ascii="Lora" w:eastAsia="Times New Roman" w:hAnsi="Lora" w:cs="Times New Roman"/>
          <w:color w:val="000000"/>
          <w:lang w:eastAsia="sk-SK"/>
        </w:rPr>
      </w:pPr>
    </w:p>
    <w:p w14:paraId="52E057F0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rPr>
          <w:rFonts w:ascii="UCM Sans DemiBold" w:eastAsia="Times New Roman" w:hAnsi="UCM Sans DemiBold" w:cs="Times New Roman"/>
          <w:color w:val="000000"/>
          <w:lang w:eastAsia="sk-SK"/>
        </w:rPr>
      </w:pPr>
    </w:p>
    <w:p w14:paraId="039A69A2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Calibri"/>
          <w:b/>
          <w:bCs/>
        </w:rPr>
        <w:lastRenderedPageBreak/>
        <w:t>§</w:t>
      </w:r>
      <w:r w:rsidRPr="00354E65">
        <w:rPr>
          <w:rFonts w:ascii="Lora" w:eastAsia="Calibri" w:hAnsi="Lora" w:cs="Arial"/>
          <w:b/>
          <w:bCs/>
        </w:rPr>
        <w:t xml:space="preserve"> 4</w:t>
      </w:r>
    </w:p>
    <w:p w14:paraId="55D31E5A" w14:textId="77777777" w:rsidR="009941BC" w:rsidRPr="00354E65" w:rsidRDefault="009941BC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  <w:b/>
        </w:rPr>
      </w:pPr>
      <w:r w:rsidRPr="00354E65">
        <w:rPr>
          <w:rFonts w:ascii="Lora" w:eastAsia="Calibri" w:hAnsi="Lora" w:cs="Arial"/>
          <w:b/>
        </w:rPr>
        <w:t>Prodekani FSV UCM</w:t>
      </w:r>
    </w:p>
    <w:p w14:paraId="1F404CDF" w14:textId="77777777" w:rsidR="009941BC" w:rsidRPr="00354E65" w:rsidRDefault="009941BC" w:rsidP="009941B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Lora" w:eastAsia="Calibri" w:hAnsi="Lora" w:cs="Arial"/>
        </w:rPr>
      </w:pPr>
      <w:bookmarkStart w:id="0" w:name="_Hlk115169583"/>
      <w:r w:rsidRPr="00354E65">
        <w:rPr>
          <w:rFonts w:ascii="Lora" w:eastAsia="Calibri" w:hAnsi="Lora" w:cs="Arial"/>
        </w:rPr>
        <w:t>Na FSV UCM spravidla pôsobia prodekani v týchto oblastiach :</w:t>
      </w:r>
    </w:p>
    <w:p w14:paraId="00D1C941" w14:textId="2904AFD7" w:rsidR="009941BC" w:rsidRPr="00354E65" w:rsidRDefault="009941BC" w:rsidP="009941B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pre výchovno-vzdelávaciu činnosť</w:t>
      </w:r>
      <w:r w:rsidR="007B6CA4">
        <w:rPr>
          <w:rFonts w:ascii="Lora" w:eastAsia="Calibri" w:hAnsi="Lora" w:cs="Arial"/>
        </w:rPr>
        <w:t xml:space="preserve"> a doktorandské štúdium,</w:t>
      </w:r>
    </w:p>
    <w:p w14:paraId="0B22659C" w14:textId="77777777" w:rsidR="009941BC" w:rsidRDefault="009941BC" w:rsidP="009941B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pre vedecko-výskumnú činnosť</w:t>
      </w:r>
      <w:r>
        <w:rPr>
          <w:rFonts w:ascii="Lora" w:eastAsia="Calibri" w:hAnsi="Lora" w:cs="Arial"/>
        </w:rPr>
        <w:t>,</w:t>
      </w:r>
    </w:p>
    <w:p w14:paraId="41A0BE7B" w14:textId="77777777" w:rsidR="009941BC" w:rsidRPr="00354E65" w:rsidRDefault="009941BC" w:rsidP="009941B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Lora" w:eastAsia="Calibri" w:hAnsi="Lora" w:cs="Arial"/>
        </w:rPr>
      </w:pPr>
      <w:r>
        <w:rPr>
          <w:rFonts w:ascii="Lora" w:eastAsia="Calibri" w:hAnsi="Lora" w:cs="Arial"/>
        </w:rPr>
        <w:t>pre kvalitu,</w:t>
      </w:r>
    </w:p>
    <w:p w14:paraId="0F34D1A1" w14:textId="54011EAF" w:rsidR="009941BC" w:rsidRPr="007B6CA4" w:rsidRDefault="009941BC" w:rsidP="007B6CA4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pre rozvo</w:t>
      </w:r>
      <w:r>
        <w:rPr>
          <w:rFonts w:ascii="Lora" w:eastAsia="Calibri" w:hAnsi="Lora" w:cs="Arial"/>
        </w:rPr>
        <w:t>j,</w:t>
      </w:r>
    </w:p>
    <w:p w14:paraId="785AD172" w14:textId="77777777" w:rsidR="009941BC" w:rsidRPr="00354E65" w:rsidRDefault="009941BC" w:rsidP="009941B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 xml:space="preserve">pre zahraničné vzťahy, </w:t>
      </w:r>
    </w:p>
    <w:p w14:paraId="4F21F8F3" w14:textId="2241E0D1" w:rsidR="009941BC" w:rsidRPr="00354E65" w:rsidRDefault="009941BC" w:rsidP="009941BC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 xml:space="preserve">pre </w:t>
      </w:r>
      <w:r w:rsidR="007B6CA4">
        <w:rPr>
          <w:rFonts w:ascii="Lora" w:eastAsia="Calibri" w:hAnsi="Lora" w:cs="Arial"/>
        </w:rPr>
        <w:t>rodovú rovnosť a sociálne otázky.</w:t>
      </w:r>
    </w:p>
    <w:p w14:paraId="655869E7" w14:textId="77777777" w:rsidR="009941BC" w:rsidRPr="00354E65" w:rsidRDefault="009941BC" w:rsidP="009941BC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Prodekani na vymedzenom úseku činnosti sú oprávnení vystupovať v mene FSV UCM v rozsahu určenom dekanom FSV UCM.</w:t>
      </w:r>
    </w:p>
    <w:p w14:paraId="0BE3A4C7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Lora" w:eastAsia="Calibri" w:hAnsi="Lora" w:cs="Arial"/>
        </w:rPr>
      </w:pPr>
    </w:p>
    <w:bookmarkEnd w:id="0"/>
    <w:p w14:paraId="37352250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Lora" w:eastAsia="Calibri" w:hAnsi="Lora" w:cs="Arial"/>
        </w:rPr>
      </w:pPr>
    </w:p>
    <w:p w14:paraId="0C721D80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Calibri"/>
          <w:b/>
          <w:bCs/>
        </w:rPr>
        <w:t>§</w:t>
      </w:r>
      <w:r w:rsidRPr="00354E65">
        <w:rPr>
          <w:rFonts w:ascii="Lora" w:eastAsia="Calibri" w:hAnsi="Lora" w:cs="Arial"/>
          <w:b/>
          <w:bCs/>
        </w:rPr>
        <w:t xml:space="preserve"> 5</w:t>
      </w:r>
    </w:p>
    <w:p w14:paraId="10E26117" w14:textId="77777777" w:rsidR="009941BC" w:rsidRPr="00354E65" w:rsidRDefault="009941BC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  <w:b/>
        </w:rPr>
      </w:pPr>
      <w:r w:rsidRPr="00354E65">
        <w:rPr>
          <w:rFonts w:ascii="Lora" w:eastAsia="Calibri" w:hAnsi="Lora" w:cs="Arial"/>
          <w:b/>
        </w:rPr>
        <w:t>Dekanát FSV UCM</w:t>
      </w:r>
    </w:p>
    <w:p w14:paraId="57B35B90" w14:textId="77777777" w:rsidR="009941BC" w:rsidRPr="00354E65" w:rsidRDefault="009941BC" w:rsidP="009941BC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Dekanát FSV UCM vykonáva organizačné a administratívne práce súvisiace s činnosťou dekana FSV UCM, fakulty, jeho poradných orgánov, prodekanov a tajomníka fakulty.</w:t>
      </w:r>
    </w:p>
    <w:p w14:paraId="16CC8399" w14:textId="77777777" w:rsidR="009941BC" w:rsidRPr="00354E65" w:rsidRDefault="009941BC" w:rsidP="009941BC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Dekanát FSV UCM riadi vedúci kancelárie dekana a tajomník FSV UCM.</w:t>
      </w:r>
    </w:p>
    <w:p w14:paraId="3EE147B8" w14:textId="77777777" w:rsidR="009941BC" w:rsidRPr="00354E65" w:rsidRDefault="009941BC" w:rsidP="009941BC">
      <w:pPr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Vedúceho kancelárie dekana a tajomníka FSV UCM riadi dekan.</w:t>
      </w:r>
    </w:p>
    <w:p w14:paraId="63892E17" w14:textId="77777777" w:rsidR="009941BC" w:rsidRPr="00354E65" w:rsidRDefault="009941BC" w:rsidP="009941BC">
      <w:pPr>
        <w:autoSpaceDE w:val="0"/>
        <w:autoSpaceDN w:val="0"/>
        <w:adjustRightInd w:val="0"/>
        <w:jc w:val="both"/>
        <w:rPr>
          <w:rFonts w:ascii="Lora" w:eastAsia="Calibri" w:hAnsi="Lora" w:cs="Arial"/>
          <w:b/>
          <w:bCs/>
        </w:rPr>
      </w:pPr>
    </w:p>
    <w:p w14:paraId="20BA16CD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Calibri"/>
          <w:b/>
          <w:bCs/>
        </w:rPr>
        <w:t>§</w:t>
      </w:r>
      <w:r w:rsidRPr="00354E65">
        <w:rPr>
          <w:rFonts w:ascii="Lora" w:eastAsia="Calibri" w:hAnsi="Lora" w:cs="Arial"/>
          <w:b/>
          <w:bCs/>
        </w:rPr>
        <w:t xml:space="preserve"> 6</w:t>
      </w:r>
    </w:p>
    <w:p w14:paraId="1E098646" w14:textId="77777777" w:rsidR="009941BC" w:rsidRPr="00354E65" w:rsidRDefault="009941BC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  <w:b/>
        </w:rPr>
      </w:pPr>
      <w:r w:rsidRPr="00354E65">
        <w:rPr>
          <w:rFonts w:ascii="Lora" w:eastAsia="Calibri" w:hAnsi="Lora" w:cs="Arial"/>
          <w:b/>
        </w:rPr>
        <w:t>Tajomník FSV UCM</w:t>
      </w:r>
    </w:p>
    <w:p w14:paraId="6E70F010" w14:textId="77777777" w:rsidR="009941BC" w:rsidRPr="00354E65" w:rsidRDefault="009941BC" w:rsidP="009941B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Tajomník fakulty zabezpečuje personálny, hospodársky a prevádzkový</w:t>
      </w:r>
      <w:r w:rsidRPr="00354E65">
        <w:rPr>
          <w:rFonts w:ascii="Lora" w:eastAsia="Calibri" w:hAnsi="Lora" w:cs="Arial"/>
          <w:color w:val="FF0000"/>
        </w:rPr>
        <w:t xml:space="preserve"> </w:t>
      </w:r>
      <w:r w:rsidRPr="00354E65">
        <w:rPr>
          <w:rFonts w:ascii="Lora" w:eastAsia="Calibri" w:hAnsi="Lora" w:cs="Arial"/>
        </w:rPr>
        <w:t>chod fakulty.</w:t>
      </w:r>
    </w:p>
    <w:p w14:paraId="7DB67E56" w14:textId="77777777" w:rsidR="009941BC" w:rsidRPr="00354E65" w:rsidRDefault="009941BC" w:rsidP="009941B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>Tajomník fakulty je za výkon svojej funkcie zodpovedný dekanovi FSV UCM.</w:t>
      </w:r>
    </w:p>
    <w:p w14:paraId="5D199211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Lora" w:eastAsia="Calibri" w:hAnsi="Lora" w:cs="Arial"/>
        </w:rPr>
      </w:pPr>
    </w:p>
    <w:p w14:paraId="39057483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Calibri"/>
          <w:b/>
          <w:bCs/>
        </w:rPr>
        <w:t>§</w:t>
      </w:r>
      <w:r w:rsidRPr="00354E65">
        <w:rPr>
          <w:rFonts w:ascii="Lora" w:eastAsia="Calibri" w:hAnsi="Lora" w:cs="Arial"/>
          <w:b/>
          <w:bCs/>
        </w:rPr>
        <w:t xml:space="preserve"> 7</w:t>
      </w:r>
    </w:p>
    <w:p w14:paraId="2153935E" w14:textId="51D5C351" w:rsidR="009941BC" w:rsidRPr="00354E65" w:rsidRDefault="007B6CA4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  <w:b/>
        </w:rPr>
      </w:pPr>
      <w:r>
        <w:rPr>
          <w:rFonts w:ascii="Lora" w:eastAsia="Calibri" w:hAnsi="Lora" w:cs="Arial"/>
          <w:b/>
        </w:rPr>
        <w:t>Ústavy</w:t>
      </w:r>
      <w:r w:rsidR="009941BC" w:rsidRPr="00354E65">
        <w:rPr>
          <w:rFonts w:ascii="Lora" w:eastAsia="Calibri" w:hAnsi="Lora" w:cs="Arial"/>
          <w:b/>
        </w:rPr>
        <w:t xml:space="preserve"> FSV UCM</w:t>
      </w:r>
    </w:p>
    <w:p w14:paraId="1E494575" w14:textId="000570A6" w:rsidR="009941BC" w:rsidRPr="00354E65" w:rsidRDefault="007B6CA4" w:rsidP="009941BC">
      <w:pPr>
        <w:numPr>
          <w:ilvl w:val="0"/>
          <w:numId w:val="14"/>
        </w:numPr>
        <w:suppressAutoHyphens/>
        <w:autoSpaceDE w:val="0"/>
        <w:spacing w:after="0" w:line="240" w:lineRule="auto"/>
        <w:jc w:val="both"/>
        <w:rPr>
          <w:rFonts w:ascii="Lora" w:eastAsia="Times New Roman" w:hAnsi="Lora" w:cs="Calibri"/>
          <w:color w:val="000000"/>
          <w:lang w:eastAsia="sk-SK"/>
        </w:rPr>
      </w:pPr>
      <w:r>
        <w:rPr>
          <w:rFonts w:ascii="Lora" w:eastAsia="Times New Roman" w:hAnsi="Lora" w:cs="Calibri"/>
          <w:color w:val="000000"/>
          <w:lang w:eastAsia="sk-SK"/>
        </w:rPr>
        <w:t xml:space="preserve">Ústavy </w:t>
      </w:r>
      <w:r w:rsidR="009941BC" w:rsidRPr="00354E65">
        <w:rPr>
          <w:rFonts w:ascii="Lora" w:eastAsia="Times New Roman" w:hAnsi="Lora" w:cs="Calibri"/>
          <w:color w:val="000000"/>
          <w:lang w:eastAsia="sk-SK"/>
        </w:rPr>
        <w:t xml:space="preserve">sú  výchovno-vzdelávacie a vedecko-výskumné pracoviská FSV UCM. </w:t>
      </w:r>
    </w:p>
    <w:p w14:paraId="7BFA57D7" w14:textId="77777777" w:rsidR="009941BC" w:rsidRPr="00354E65" w:rsidRDefault="009941BC" w:rsidP="009941BC">
      <w:pPr>
        <w:numPr>
          <w:ilvl w:val="0"/>
          <w:numId w:val="14"/>
        </w:numPr>
        <w:suppressAutoHyphens/>
        <w:autoSpaceDE w:val="0"/>
        <w:spacing w:after="0" w:line="240" w:lineRule="auto"/>
        <w:jc w:val="both"/>
        <w:rPr>
          <w:rFonts w:ascii="Lora" w:eastAsia="Times New Roman" w:hAnsi="Lora" w:cs="Calibri"/>
          <w:color w:val="000000"/>
          <w:lang w:eastAsia="sk-SK"/>
        </w:rPr>
      </w:pPr>
      <w:r w:rsidRPr="00354E65">
        <w:rPr>
          <w:rFonts w:ascii="Lora" w:eastAsia="Times New Roman" w:hAnsi="Lora" w:cs="Calibri"/>
          <w:color w:val="000000"/>
          <w:lang w:eastAsia="sk-SK"/>
        </w:rPr>
        <w:t xml:space="preserve">Zriaďuje ich dekan FSV UCM po vyjadrení AS FSV UCM. </w:t>
      </w:r>
    </w:p>
    <w:p w14:paraId="4E08D81A" w14:textId="7204B515" w:rsidR="009941BC" w:rsidRPr="00354E65" w:rsidRDefault="009941BC" w:rsidP="009941BC">
      <w:pPr>
        <w:numPr>
          <w:ilvl w:val="0"/>
          <w:numId w:val="14"/>
        </w:numPr>
        <w:suppressAutoHyphens/>
        <w:autoSpaceDE w:val="0"/>
        <w:spacing w:after="0" w:line="240" w:lineRule="auto"/>
        <w:jc w:val="both"/>
        <w:rPr>
          <w:rFonts w:ascii="Lora" w:eastAsia="Times New Roman" w:hAnsi="Lora" w:cs="Calibri"/>
          <w:color w:val="000000"/>
          <w:lang w:eastAsia="sk-SK"/>
        </w:rPr>
      </w:pPr>
      <w:r w:rsidRPr="00354E65">
        <w:rPr>
          <w:rFonts w:ascii="Lora" w:eastAsia="Times New Roman" w:hAnsi="Lora" w:cs="Calibri"/>
          <w:color w:val="000000"/>
          <w:lang w:eastAsia="sk-SK"/>
        </w:rPr>
        <w:t xml:space="preserve">Okruh pôsobnosti </w:t>
      </w:r>
      <w:r>
        <w:rPr>
          <w:rFonts w:ascii="Lora" w:eastAsia="Times New Roman" w:hAnsi="Lora" w:cs="Calibri"/>
          <w:color w:val="000000"/>
          <w:lang w:eastAsia="sk-SK"/>
        </w:rPr>
        <w:t xml:space="preserve">a názov </w:t>
      </w:r>
      <w:r w:rsidR="007B6CA4">
        <w:rPr>
          <w:rFonts w:ascii="Lora" w:eastAsia="Times New Roman" w:hAnsi="Lora" w:cs="Calibri"/>
          <w:color w:val="000000"/>
          <w:lang w:eastAsia="sk-SK"/>
        </w:rPr>
        <w:t xml:space="preserve">ústavu </w:t>
      </w:r>
      <w:r w:rsidRPr="00354E65">
        <w:rPr>
          <w:rFonts w:ascii="Lora" w:eastAsia="Times New Roman" w:hAnsi="Lora" w:cs="Calibri"/>
          <w:color w:val="000000"/>
          <w:lang w:eastAsia="sk-SK"/>
        </w:rPr>
        <w:t xml:space="preserve">je </w:t>
      </w:r>
      <w:r w:rsidR="007B6CA4">
        <w:rPr>
          <w:rFonts w:ascii="Lora" w:eastAsia="Times New Roman" w:hAnsi="Lora" w:cs="Calibri"/>
          <w:color w:val="000000"/>
          <w:lang w:eastAsia="sk-SK"/>
        </w:rPr>
        <w:t xml:space="preserve">vecne </w:t>
      </w:r>
      <w:r w:rsidRPr="00354E65">
        <w:rPr>
          <w:rFonts w:ascii="Lora" w:eastAsia="Times New Roman" w:hAnsi="Lora" w:cs="Calibri"/>
          <w:color w:val="000000"/>
          <w:lang w:eastAsia="sk-SK"/>
        </w:rPr>
        <w:t>zhodný so študijným odborom, v ktorom pôsobia.</w:t>
      </w:r>
    </w:p>
    <w:p w14:paraId="4457472B" w14:textId="4651C08A" w:rsidR="009941BC" w:rsidRPr="00354E65" w:rsidRDefault="007B6CA4" w:rsidP="009941BC">
      <w:pPr>
        <w:numPr>
          <w:ilvl w:val="0"/>
          <w:numId w:val="14"/>
        </w:numPr>
        <w:suppressAutoHyphens/>
        <w:autoSpaceDE w:val="0"/>
        <w:spacing w:after="0" w:line="240" w:lineRule="auto"/>
        <w:jc w:val="both"/>
        <w:rPr>
          <w:rFonts w:ascii="Lora" w:eastAsia="Times New Roman" w:hAnsi="Lora" w:cs="Calibri"/>
          <w:color w:val="000000"/>
          <w:lang w:eastAsia="sk-SK"/>
        </w:rPr>
      </w:pPr>
      <w:r>
        <w:rPr>
          <w:rFonts w:ascii="Lora" w:eastAsia="Times New Roman" w:hAnsi="Lora" w:cs="Calibri"/>
          <w:color w:val="000000"/>
          <w:lang w:eastAsia="sk-SK"/>
        </w:rPr>
        <w:t>Ústav</w:t>
      </w:r>
      <w:r w:rsidR="009941BC" w:rsidRPr="00354E65">
        <w:rPr>
          <w:rFonts w:ascii="Lora" w:eastAsia="Times New Roman" w:hAnsi="Lora" w:cs="Calibri"/>
          <w:color w:val="000000"/>
          <w:lang w:eastAsia="sk-SK"/>
        </w:rPr>
        <w:t xml:space="preserve"> riadi </w:t>
      </w:r>
      <w:r>
        <w:rPr>
          <w:rFonts w:ascii="Lora" w:eastAsia="Times New Roman" w:hAnsi="Lora" w:cs="Calibri"/>
          <w:color w:val="000000"/>
          <w:lang w:eastAsia="sk-SK"/>
        </w:rPr>
        <w:t>riaditeľ ústavu</w:t>
      </w:r>
      <w:r w:rsidR="009941BC" w:rsidRPr="00354E65">
        <w:rPr>
          <w:rFonts w:ascii="Lora" w:eastAsia="Times New Roman" w:hAnsi="Lora" w:cs="Calibri"/>
          <w:color w:val="000000"/>
          <w:lang w:eastAsia="sk-SK"/>
        </w:rPr>
        <w:t xml:space="preserve">. Funkcia </w:t>
      </w:r>
      <w:r>
        <w:rPr>
          <w:rFonts w:ascii="Lora" w:eastAsia="Times New Roman" w:hAnsi="Lora" w:cs="Calibri"/>
          <w:color w:val="000000"/>
          <w:lang w:eastAsia="sk-SK"/>
        </w:rPr>
        <w:t xml:space="preserve"> riaditeľa ústavu</w:t>
      </w:r>
      <w:r w:rsidR="009941BC" w:rsidRPr="00354E65">
        <w:rPr>
          <w:rFonts w:ascii="Lora" w:eastAsia="Times New Roman" w:hAnsi="Lora" w:cs="Calibri"/>
          <w:color w:val="000000"/>
          <w:lang w:eastAsia="sk-SK"/>
        </w:rPr>
        <w:t xml:space="preserve"> sa obsadzuje na základe výsledku výberového konania. Funkčné obdobie </w:t>
      </w:r>
      <w:r>
        <w:rPr>
          <w:rFonts w:ascii="Lora" w:eastAsia="Times New Roman" w:hAnsi="Lora" w:cs="Calibri"/>
          <w:color w:val="000000"/>
          <w:lang w:eastAsia="sk-SK"/>
        </w:rPr>
        <w:t>riaditeľa ústavu</w:t>
      </w:r>
      <w:r w:rsidR="009941BC" w:rsidRPr="00354E65">
        <w:rPr>
          <w:rFonts w:ascii="Lora" w:eastAsia="Times New Roman" w:hAnsi="Lora" w:cs="Calibri"/>
          <w:color w:val="000000"/>
          <w:lang w:eastAsia="sk-SK"/>
        </w:rPr>
        <w:t xml:space="preserve"> je najviac štvorročné, bez obmedzenia počtu funkčných období. </w:t>
      </w:r>
      <w:r>
        <w:rPr>
          <w:rFonts w:ascii="Lora" w:eastAsia="Times New Roman" w:hAnsi="Lora" w:cs="Calibri"/>
          <w:color w:val="000000"/>
          <w:lang w:eastAsia="sk-SK"/>
        </w:rPr>
        <w:t>Riaditeľ ústavu</w:t>
      </w:r>
      <w:r w:rsidR="009941BC" w:rsidRPr="00354E65">
        <w:rPr>
          <w:rFonts w:ascii="Lora" w:eastAsia="Times New Roman" w:hAnsi="Lora" w:cs="Calibri"/>
          <w:color w:val="000000"/>
          <w:lang w:eastAsia="sk-SK"/>
        </w:rPr>
        <w:t xml:space="preserve"> je oprávnený konať v mene FSV UCM len vo veciach, ktoré mu dekan FSV UCM určí písomným rozhodnutím.</w:t>
      </w:r>
    </w:p>
    <w:p w14:paraId="635221C6" w14:textId="1A3EE189" w:rsidR="009941BC" w:rsidRPr="00354E65" w:rsidRDefault="007B6CA4" w:rsidP="009941BC">
      <w:pPr>
        <w:numPr>
          <w:ilvl w:val="0"/>
          <w:numId w:val="14"/>
        </w:numPr>
        <w:suppressAutoHyphens/>
        <w:autoSpaceDE w:val="0"/>
        <w:spacing w:after="0" w:line="240" w:lineRule="auto"/>
        <w:jc w:val="both"/>
        <w:rPr>
          <w:rFonts w:ascii="Lora" w:eastAsia="Times New Roman" w:hAnsi="Lora" w:cs="Calibri"/>
          <w:color w:val="000000"/>
          <w:lang w:eastAsia="sk-SK"/>
        </w:rPr>
      </w:pPr>
      <w:r>
        <w:rPr>
          <w:rFonts w:ascii="Lora" w:eastAsia="Times New Roman" w:hAnsi="Lora" w:cs="Calibri"/>
          <w:color w:val="000000"/>
          <w:lang w:eastAsia="sk-SK"/>
        </w:rPr>
        <w:t>Riaditeľ ústavu</w:t>
      </w:r>
      <w:r w:rsidR="009941BC" w:rsidRPr="00354E65">
        <w:rPr>
          <w:rFonts w:ascii="Lora" w:eastAsia="Times New Roman" w:hAnsi="Lora" w:cs="Calibri"/>
          <w:color w:val="000000"/>
          <w:lang w:eastAsia="sk-SK"/>
        </w:rPr>
        <w:t xml:space="preserve"> riadi vedecko-pedagogickú, organizačnú a administratívnu činnosť </w:t>
      </w:r>
      <w:r>
        <w:rPr>
          <w:rFonts w:ascii="Lora" w:eastAsia="Times New Roman" w:hAnsi="Lora" w:cs="Calibri"/>
          <w:color w:val="000000"/>
          <w:lang w:eastAsia="sk-SK"/>
        </w:rPr>
        <w:t xml:space="preserve">ústavu </w:t>
      </w:r>
      <w:r w:rsidR="009941BC" w:rsidRPr="00354E65">
        <w:rPr>
          <w:rFonts w:ascii="Lora" w:eastAsia="Times New Roman" w:hAnsi="Lora" w:cs="Calibri"/>
          <w:color w:val="000000"/>
          <w:lang w:eastAsia="sk-SK"/>
        </w:rPr>
        <w:t>a zodpovedá za ňu dekanovi FSV UCM.</w:t>
      </w:r>
    </w:p>
    <w:p w14:paraId="60E68B02" w14:textId="453D9994" w:rsidR="009941BC" w:rsidRPr="00354E65" w:rsidRDefault="009941BC" w:rsidP="009941BC">
      <w:pPr>
        <w:numPr>
          <w:ilvl w:val="0"/>
          <w:numId w:val="14"/>
        </w:numPr>
        <w:suppressAutoHyphens/>
        <w:autoSpaceDE w:val="0"/>
        <w:spacing w:after="0" w:line="240" w:lineRule="auto"/>
        <w:jc w:val="both"/>
        <w:rPr>
          <w:rFonts w:ascii="Lora" w:eastAsia="Times New Roman" w:hAnsi="Lora" w:cs="Calibri"/>
          <w:lang w:eastAsia="sk-SK"/>
        </w:rPr>
      </w:pPr>
      <w:r w:rsidRPr="00354E65">
        <w:rPr>
          <w:rFonts w:ascii="Lora" w:eastAsia="Times New Roman" w:hAnsi="Lora" w:cs="Calibri"/>
          <w:lang w:eastAsia="sk-SK"/>
        </w:rPr>
        <w:t xml:space="preserve">V záujme zabezpečenia  činnosti </w:t>
      </w:r>
      <w:r w:rsidR="007B6CA4">
        <w:rPr>
          <w:rFonts w:ascii="Lora" w:eastAsia="Times New Roman" w:hAnsi="Lora" w:cs="Calibri"/>
          <w:lang w:eastAsia="sk-SK"/>
        </w:rPr>
        <w:t>ústavu</w:t>
      </w:r>
      <w:r w:rsidRPr="00354E65">
        <w:rPr>
          <w:rFonts w:ascii="Lora" w:eastAsia="Times New Roman" w:hAnsi="Lora" w:cs="Calibri"/>
          <w:lang w:eastAsia="sk-SK"/>
        </w:rPr>
        <w:t xml:space="preserve">, na </w:t>
      </w:r>
      <w:r w:rsidR="007B6CA4">
        <w:rPr>
          <w:rFonts w:ascii="Lora" w:eastAsia="Times New Roman" w:hAnsi="Lora" w:cs="Calibri"/>
          <w:lang w:eastAsia="sk-SK"/>
        </w:rPr>
        <w:t>ústave</w:t>
      </w:r>
      <w:r w:rsidRPr="00354E65">
        <w:rPr>
          <w:rFonts w:ascii="Lora" w:eastAsia="Times New Roman" w:hAnsi="Lora" w:cs="Calibri"/>
          <w:lang w:eastAsia="sk-SK"/>
        </w:rPr>
        <w:t xml:space="preserve"> pôsobia zástupcovia  </w:t>
      </w:r>
      <w:r w:rsidR="007B6CA4">
        <w:rPr>
          <w:rFonts w:ascii="Lora" w:eastAsia="Times New Roman" w:hAnsi="Lora" w:cs="Calibri"/>
          <w:lang w:eastAsia="sk-SK"/>
        </w:rPr>
        <w:t>riaditeľa ústavu</w:t>
      </w:r>
      <w:r w:rsidRPr="00354E65">
        <w:rPr>
          <w:rFonts w:ascii="Lora" w:eastAsia="Times New Roman" w:hAnsi="Lora" w:cs="Calibri"/>
          <w:lang w:eastAsia="sk-SK"/>
        </w:rPr>
        <w:t xml:space="preserve"> a  tajomník </w:t>
      </w:r>
      <w:r w:rsidR="00284115">
        <w:rPr>
          <w:rFonts w:ascii="Lora" w:eastAsia="Times New Roman" w:hAnsi="Lora" w:cs="Calibri"/>
          <w:lang w:eastAsia="sk-SK"/>
        </w:rPr>
        <w:t>ústavu</w:t>
      </w:r>
      <w:r w:rsidRPr="00354E65">
        <w:rPr>
          <w:rFonts w:ascii="Lora" w:eastAsia="Times New Roman" w:hAnsi="Lora" w:cs="Calibri"/>
          <w:lang w:eastAsia="sk-SK"/>
        </w:rPr>
        <w:t xml:space="preserve">, ktorých môže ustanoviť  do funkcií dekan FSV UCM na návrh </w:t>
      </w:r>
      <w:r w:rsidR="00284115">
        <w:rPr>
          <w:rFonts w:ascii="Lora" w:eastAsia="Times New Roman" w:hAnsi="Lora" w:cs="Calibri"/>
          <w:lang w:eastAsia="sk-SK"/>
        </w:rPr>
        <w:t>riaditeľa ústavu</w:t>
      </w:r>
      <w:r w:rsidRPr="00354E65">
        <w:rPr>
          <w:rFonts w:ascii="Lora" w:eastAsia="Times New Roman" w:hAnsi="Lora" w:cs="Calibri"/>
          <w:lang w:eastAsia="sk-SK"/>
        </w:rPr>
        <w:t xml:space="preserve">. </w:t>
      </w:r>
    </w:p>
    <w:p w14:paraId="076FC304" w14:textId="2F11DD5A" w:rsidR="009941BC" w:rsidRDefault="009941BC" w:rsidP="009941BC">
      <w:pPr>
        <w:numPr>
          <w:ilvl w:val="0"/>
          <w:numId w:val="14"/>
        </w:numPr>
        <w:suppressAutoHyphens/>
        <w:autoSpaceDE w:val="0"/>
        <w:spacing w:after="0" w:line="240" w:lineRule="auto"/>
        <w:jc w:val="both"/>
        <w:rPr>
          <w:rFonts w:ascii="Lora" w:eastAsia="Times New Roman" w:hAnsi="Lora" w:cs="Calibri"/>
          <w:color w:val="000000"/>
          <w:lang w:eastAsia="sk-SK"/>
        </w:rPr>
      </w:pPr>
      <w:r w:rsidRPr="00354E65">
        <w:rPr>
          <w:rFonts w:ascii="Lora" w:eastAsia="Times New Roman" w:hAnsi="Lora" w:cs="Calibri"/>
          <w:color w:val="000000"/>
          <w:lang w:eastAsia="sk-SK"/>
        </w:rPr>
        <w:t>Ak nie je zabezpečený výkon funkcie</w:t>
      </w:r>
      <w:r w:rsidR="00284115">
        <w:rPr>
          <w:rFonts w:ascii="Lora" w:eastAsia="Times New Roman" w:hAnsi="Lora" w:cs="Calibri"/>
          <w:color w:val="000000"/>
          <w:lang w:eastAsia="sk-SK"/>
        </w:rPr>
        <w:t xml:space="preserve"> riaditeľa ústavu</w:t>
      </w:r>
      <w:r w:rsidRPr="00354E65">
        <w:rPr>
          <w:rFonts w:ascii="Lora" w:eastAsia="Times New Roman" w:hAnsi="Lora" w:cs="Calibri"/>
          <w:color w:val="000000"/>
          <w:lang w:eastAsia="sk-SK"/>
        </w:rPr>
        <w:t xml:space="preserve">, dekan FSV UCM môže riadením </w:t>
      </w:r>
      <w:r w:rsidR="00284115">
        <w:rPr>
          <w:rFonts w:ascii="Lora" w:eastAsia="Times New Roman" w:hAnsi="Lora" w:cs="Calibri"/>
          <w:color w:val="000000"/>
          <w:lang w:eastAsia="sk-SK"/>
        </w:rPr>
        <w:t>ústavu</w:t>
      </w:r>
      <w:r w:rsidRPr="00354E65">
        <w:rPr>
          <w:rFonts w:ascii="Lora" w:eastAsia="Times New Roman" w:hAnsi="Lora" w:cs="Calibri"/>
          <w:color w:val="000000"/>
          <w:lang w:eastAsia="sk-SK"/>
        </w:rPr>
        <w:t xml:space="preserve"> poveriť osobu z radov vysokoškolských  učiteľov FSV UCM do ustanovenia </w:t>
      </w:r>
      <w:r w:rsidR="00727869">
        <w:rPr>
          <w:rFonts w:ascii="Lora" w:eastAsia="Times New Roman" w:hAnsi="Lora" w:cs="Calibri"/>
          <w:color w:val="000000"/>
          <w:lang w:eastAsia="sk-SK"/>
        </w:rPr>
        <w:t>riaditeľa ústavu</w:t>
      </w:r>
      <w:r w:rsidRPr="00354E65">
        <w:rPr>
          <w:rFonts w:ascii="Lora" w:eastAsia="Times New Roman" w:hAnsi="Lora" w:cs="Calibri"/>
          <w:color w:val="000000"/>
          <w:lang w:eastAsia="sk-SK"/>
        </w:rPr>
        <w:t xml:space="preserve"> po riadnom výberovom konaní.</w:t>
      </w:r>
    </w:p>
    <w:p w14:paraId="1D023337" w14:textId="77777777" w:rsidR="00CC56A5" w:rsidRPr="00354E65" w:rsidRDefault="00CC56A5" w:rsidP="00CC56A5">
      <w:pPr>
        <w:suppressAutoHyphens/>
        <w:autoSpaceDE w:val="0"/>
        <w:spacing w:after="0" w:line="240" w:lineRule="auto"/>
        <w:jc w:val="both"/>
        <w:rPr>
          <w:rFonts w:ascii="Lora" w:eastAsia="Times New Roman" w:hAnsi="Lora" w:cs="Calibri"/>
          <w:color w:val="000000"/>
          <w:lang w:eastAsia="sk-SK"/>
        </w:rPr>
      </w:pPr>
    </w:p>
    <w:p w14:paraId="65992A85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rPr>
          <w:rFonts w:ascii="Lora" w:eastAsia="Times New Roman" w:hAnsi="Lora" w:cs="Times New Roman"/>
          <w:color w:val="000000"/>
          <w:lang w:eastAsia="sk-SK"/>
        </w:rPr>
      </w:pPr>
    </w:p>
    <w:p w14:paraId="5DA27117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</w:rPr>
      </w:pPr>
      <w:r w:rsidRPr="00354E65">
        <w:rPr>
          <w:rFonts w:ascii="Lora" w:eastAsia="Calibri" w:hAnsi="Lora" w:cs="Calibri"/>
          <w:b/>
          <w:bCs/>
        </w:rPr>
        <w:lastRenderedPageBreak/>
        <w:t>§</w:t>
      </w:r>
      <w:r w:rsidRPr="00354E65">
        <w:rPr>
          <w:rFonts w:ascii="Lora" w:eastAsia="Calibri" w:hAnsi="Lora" w:cs="Arial"/>
          <w:b/>
          <w:bCs/>
        </w:rPr>
        <w:t xml:space="preserve"> 8</w:t>
      </w:r>
    </w:p>
    <w:p w14:paraId="3BD96E7A" w14:textId="77777777" w:rsidR="009941BC" w:rsidRPr="00354E65" w:rsidRDefault="009941BC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  <w:b/>
        </w:rPr>
      </w:pPr>
      <w:r w:rsidRPr="00354E65">
        <w:rPr>
          <w:rFonts w:ascii="Lora" w:eastAsia="Calibri" w:hAnsi="Lora" w:cs="Arial"/>
          <w:b/>
        </w:rPr>
        <w:t xml:space="preserve">Účelové pracoviská </w:t>
      </w:r>
    </w:p>
    <w:p w14:paraId="1F70001C" w14:textId="77777777" w:rsidR="009941BC" w:rsidRPr="00354E65" w:rsidRDefault="009941BC" w:rsidP="009941BC">
      <w:pPr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Lora" w:eastAsia="Times New Roman" w:hAnsi="Lora" w:cs="Times New Roman"/>
          <w:color w:val="000000"/>
          <w:lang w:eastAsia="sk-SK"/>
        </w:rPr>
      </w:pPr>
      <w:r w:rsidRPr="00354E65">
        <w:rPr>
          <w:rFonts w:ascii="Lora" w:eastAsia="Times New Roman" w:hAnsi="Lora" w:cs="Times New Roman"/>
          <w:color w:val="000000"/>
          <w:lang w:eastAsia="sk-SK"/>
        </w:rPr>
        <w:t>Účelové pracoviská fakulty zriaďuje dekan, po prerokovaní v AS FSV UCM, na realizáciu špecifických činností fakulty.</w:t>
      </w:r>
    </w:p>
    <w:p w14:paraId="26C0F815" w14:textId="77777777" w:rsidR="009941BC" w:rsidRPr="00354E65" w:rsidRDefault="009941BC" w:rsidP="009941BC">
      <w:pPr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Lora" w:eastAsia="Times New Roman" w:hAnsi="Lora" w:cs="Times New Roman"/>
          <w:color w:val="000000"/>
          <w:lang w:eastAsia="sk-SK"/>
        </w:rPr>
      </w:pPr>
      <w:r w:rsidRPr="00354E65">
        <w:rPr>
          <w:rFonts w:ascii="Lora" w:eastAsia="Times New Roman" w:hAnsi="Lora" w:cs="Times New Roman"/>
          <w:color w:val="000000"/>
          <w:lang w:eastAsia="sk-SK"/>
        </w:rPr>
        <w:t>Na čele účelového pracoviska stojí vedúci pracoviska, ktorého menuje a odvoláva dekan FSV UCM.</w:t>
      </w:r>
    </w:p>
    <w:p w14:paraId="53FA0329" w14:textId="77777777" w:rsidR="009941BC" w:rsidRPr="00354E65" w:rsidRDefault="009941BC" w:rsidP="009941BC">
      <w:pPr>
        <w:tabs>
          <w:tab w:val="left" w:pos="4673"/>
        </w:tabs>
        <w:ind w:left="426"/>
        <w:jc w:val="both"/>
        <w:rPr>
          <w:rFonts w:ascii="Lora" w:eastAsia="Calibri" w:hAnsi="Lora" w:cs="Arial"/>
        </w:rPr>
      </w:pPr>
      <w:r w:rsidRPr="00354E65">
        <w:rPr>
          <w:rFonts w:ascii="Lora" w:eastAsia="Calibri" w:hAnsi="Lora" w:cs="Arial"/>
        </w:rPr>
        <w:tab/>
      </w:r>
    </w:p>
    <w:p w14:paraId="39582B50" w14:textId="77777777" w:rsidR="009941BC" w:rsidRPr="00354E65" w:rsidRDefault="009941BC" w:rsidP="009941BC">
      <w:pPr>
        <w:autoSpaceDE w:val="0"/>
        <w:autoSpaceDN w:val="0"/>
        <w:adjustRightInd w:val="0"/>
        <w:jc w:val="center"/>
        <w:rPr>
          <w:rFonts w:ascii="Lora" w:eastAsia="Calibri" w:hAnsi="Lora" w:cs="Arial"/>
          <w:strike/>
        </w:rPr>
      </w:pPr>
      <w:r w:rsidRPr="00354E65">
        <w:rPr>
          <w:rFonts w:ascii="Lora" w:eastAsia="Calibri" w:hAnsi="Lora" w:cs="Calibri"/>
          <w:b/>
          <w:bCs/>
        </w:rPr>
        <w:t>§</w:t>
      </w:r>
      <w:r w:rsidRPr="00354E65">
        <w:rPr>
          <w:rFonts w:ascii="Lora" w:eastAsia="Calibri" w:hAnsi="Lora" w:cs="Arial"/>
          <w:b/>
          <w:bCs/>
        </w:rPr>
        <w:t xml:space="preserve"> 9</w:t>
      </w:r>
    </w:p>
    <w:p w14:paraId="068279BA" w14:textId="77777777" w:rsidR="009941BC" w:rsidRPr="00F845B8" w:rsidRDefault="009941BC" w:rsidP="009941BC">
      <w:pPr>
        <w:autoSpaceDE w:val="0"/>
        <w:autoSpaceDN w:val="0"/>
        <w:adjustRightInd w:val="0"/>
        <w:spacing w:after="240"/>
        <w:jc w:val="center"/>
        <w:rPr>
          <w:rFonts w:ascii="Lora" w:eastAsia="Calibri" w:hAnsi="Lora" w:cs="Arial"/>
          <w:b/>
        </w:rPr>
      </w:pPr>
      <w:r w:rsidRPr="00F845B8">
        <w:rPr>
          <w:rFonts w:ascii="Lora" w:eastAsia="Calibri" w:hAnsi="Lora" w:cs="Arial"/>
          <w:b/>
        </w:rPr>
        <w:t>Záverečné ustanovenia</w:t>
      </w:r>
    </w:p>
    <w:p w14:paraId="568489FE" w14:textId="6FFAFFEE" w:rsidR="009941BC" w:rsidRPr="00F845B8" w:rsidRDefault="009941BC" w:rsidP="009941BC">
      <w:pPr>
        <w:numPr>
          <w:ilvl w:val="0"/>
          <w:numId w:val="9"/>
        </w:numPr>
        <w:spacing w:after="0" w:line="240" w:lineRule="auto"/>
        <w:jc w:val="both"/>
        <w:rPr>
          <w:rFonts w:ascii="Lora" w:eastAsia="Calibri" w:hAnsi="Lora" w:cs="Arial"/>
        </w:rPr>
      </w:pPr>
      <w:r w:rsidRPr="00F845B8">
        <w:rPr>
          <w:rFonts w:ascii="Lora" w:eastAsia="Calibri" w:hAnsi="Lora" w:cs="Arial"/>
        </w:rPr>
        <w:t xml:space="preserve">Organizačný poriadok vydáva dekan FSV UCM po jeho </w:t>
      </w:r>
      <w:r w:rsidR="00284115" w:rsidRPr="00F845B8">
        <w:rPr>
          <w:rFonts w:ascii="Lora" w:eastAsia="Calibri" w:hAnsi="Lora" w:cs="Arial"/>
        </w:rPr>
        <w:t>prerokovaní</w:t>
      </w:r>
      <w:r w:rsidRPr="00F845B8">
        <w:rPr>
          <w:rFonts w:ascii="Lora" w:eastAsia="Calibri" w:hAnsi="Lora" w:cs="Arial"/>
        </w:rPr>
        <w:t xml:space="preserve"> v AS FSV UCM.</w:t>
      </w:r>
    </w:p>
    <w:p w14:paraId="35AEC2AB" w14:textId="087DB0A3" w:rsidR="009941BC" w:rsidRPr="00F845B8" w:rsidRDefault="009941BC" w:rsidP="009941BC">
      <w:pPr>
        <w:numPr>
          <w:ilvl w:val="0"/>
          <w:numId w:val="9"/>
        </w:numPr>
        <w:spacing w:after="0" w:line="240" w:lineRule="auto"/>
        <w:jc w:val="both"/>
        <w:rPr>
          <w:rFonts w:ascii="Lora" w:eastAsia="Calibri" w:hAnsi="Lora" w:cs="Arial"/>
          <w:strike/>
        </w:rPr>
      </w:pPr>
      <w:r w:rsidRPr="00F845B8">
        <w:rPr>
          <w:rFonts w:ascii="Lora" w:eastAsia="Calibri" w:hAnsi="Lora" w:cs="Arial"/>
        </w:rPr>
        <w:t xml:space="preserve">Dňom nadobudnutia účinnosti tohto textového znenia organizačného poriadku sa zrušuje Organizačný poriadok  FSV UCM zo dňa </w:t>
      </w:r>
      <w:r w:rsidR="001E50F5" w:rsidRPr="00F845B8">
        <w:rPr>
          <w:rFonts w:ascii="Lora" w:eastAsia="Calibri" w:hAnsi="Lora" w:cs="Arial"/>
        </w:rPr>
        <w:t>16.06.2023.</w:t>
      </w:r>
      <w:r w:rsidRPr="00F845B8">
        <w:rPr>
          <w:rFonts w:ascii="Lora" w:eastAsia="Calibri" w:hAnsi="Lora" w:cs="Arial"/>
        </w:rPr>
        <w:t xml:space="preserve"> </w:t>
      </w:r>
    </w:p>
    <w:p w14:paraId="0C6EFB75" w14:textId="59FB2E1B" w:rsidR="009941BC" w:rsidRPr="00F845B8" w:rsidRDefault="009941BC" w:rsidP="009941BC">
      <w:pPr>
        <w:numPr>
          <w:ilvl w:val="0"/>
          <w:numId w:val="9"/>
        </w:numPr>
        <w:spacing w:after="0" w:line="240" w:lineRule="auto"/>
        <w:jc w:val="both"/>
        <w:rPr>
          <w:rFonts w:ascii="Lora" w:eastAsia="Calibri" w:hAnsi="Lora" w:cs="Arial"/>
        </w:rPr>
      </w:pPr>
      <w:r w:rsidRPr="00F845B8">
        <w:rPr>
          <w:rFonts w:ascii="Lora" w:eastAsia="Calibri" w:hAnsi="Lora" w:cs="Arial"/>
        </w:rPr>
        <w:t xml:space="preserve">Tento Organizačný poriadok bol </w:t>
      </w:r>
      <w:r w:rsidR="00284115" w:rsidRPr="00F845B8">
        <w:rPr>
          <w:rFonts w:ascii="Lora" w:eastAsia="Calibri" w:hAnsi="Lora" w:cs="Arial"/>
        </w:rPr>
        <w:t xml:space="preserve">prerokovaný </w:t>
      </w:r>
      <w:r w:rsidRPr="00F845B8">
        <w:rPr>
          <w:rFonts w:ascii="Lora" w:eastAsia="Calibri" w:hAnsi="Lora" w:cs="Arial"/>
        </w:rPr>
        <w:t xml:space="preserve">AS FSV UCM dňa </w:t>
      </w:r>
      <w:r w:rsidR="00E403D2" w:rsidRPr="00F845B8">
        <w:rPr>
          <w:rFonts w:ascii="Lora" w:eastAsia="Calibri" w:hAnsi="Lora" w:cs="Arial"/>
        </w:rPr>
        <w:t>1</w:t>
      </w:r>
      <w:r w:rsidR="00045A11" w:rsidRPr="00F845B8">
        <w:rPr>
          <w:rFonts w:ascii="Lora" w:eastAsia="Calibri" w:hAnsi="Lora" w:cs="Arial"/>
        </w:rPr>
        <w:t>2</w:t>
      </w:r>
      <w:r w:rsidRPr="00F845B8">
        <w:rPr>
          <w:rFonts w:ascii="Lora" w:eastAsia="Calibri" w:hAnsi="Lora" w:cs="Arial"/>
        </w:rPr>
        <w:t>.</w:t>
      </w:r>
      <w:r w:rsidR="00E403D2" w:rsidRPr="00F845B8">
        <w:rPr>
          <w:rFonts w:ascii="Lora" w:eastAsia="Calibri" w:hAnsi="Lora" w:cs="Arial"/>
        </w:rPr>
        <w:t>0</w:t>
      </w:r>
      <w:r w:rsidR="00045A11" w:rsidRPr="00F845B8">
        <w:rPr>
          <w:rFonts w:ascii="Lora" w:eastAsia="Calibri" w:hAnsi="Lora" w:cs="Arial"/>
        </w:rPr>
        <w:t>3</w:t>
      </w:r>
      <w:r w:rsidRPr="00F845B8">
        <w:rPr>
          <w:rFonts w:ascii="Lora" w:eastAsia="Calibri" w:hAnsi="Lora" w:cs="Arial"/>
        </w:rPr>
        <w:t>.202</w:t>
      </w:r>
      <w:r w:rsidR="00045A11" w:rsidRPr="00F845B8">
        <w:rPr>
          <w:rFonts w:ascii="Lora" w:eastAsia="Calibri" w:hAnsi="Lora" w:cs="Arial"/>
        </w:rPr>
        <w:t>4</w:t>
      </w:r>
      <w:r w:rsidRPr="00F845B8">
        <w:rPr>
          <w:rFonts w:ascii="Lora" w:eastAsia="Calibri" w:hAnsi="Lora" w:cs="Arial"/>
        </w:rPr>
        <w:t xml:space="preserve">. </w:t>
      </w:r>
    </w:p>
    <w:p w14:paraId="18B1691C" w14:textId="6A3F576A" w:rsidR="009941BC" w:rsidRPr="00F845B8" w:rsidRDefault="009941BC" w:rsidP="009941BC">
      <w:pPr>
        <w:numPr>
          <w:ilvl w:val="0"/>
          <w:numId w:val="9"/>
        </w:numPr>
        <w:spacing w:after="0" w:line="240" w:lineRule="auto"/>
        <w:jc w:val="both"/>
        <w:rPr>
          <w:rFonts w:ascii="Lora" w:eastAsia="Calibri" w:hAnsi="Lora" w:cs="Arial"/>
          <w:strike/>
        </w:rPr>
      </w:pPr>
      <w:r w:rsidRPr="00F845B8">
        <w:rPr>
          <w:rFonts w:ascii="Lora" w:eastAsia="Calibri" w:hAnsi="Lora" w:cs="Arial"/>
        </w:rPr>
        <w:t xml:space="preserve">Tento Organizačný poriadok nadobúda platnosť dňom </w:t>
      </w:r>
      <w:r w:rsidR="00284115" w:rsidRPr="00F845B8">
        <w:rPr>
          <w:rFonts w:ascii="Lora" w:eastAsia="Calibri" w:hAnsi="Lora" w:cs="Arial"/>
        </w:rPr>
        <w:t xml:space="preserve">prerokovania </w:t>
      </w:r>
      <w:r w:rsidRPr="00F845B8">
        <w:rPr>
          <w:rFonts w:ascii="Lora" w:eastAsia="Calibri" w:hAnsi="Lora" w:cs="Arial"/>
        </w:rPr>
        <w:t xml:space="preserve"> v AS FSV UCM   a účinnosť od </w:t>
      </w:r>
      <w:r w:rsidR="00AC57E0" w:rsidRPr="00F845B8">
        <w:rPr>
          <w:rFonts w:ascii="Lora" w:eastAsia="Calibri" w:hAnsi="Lora" w:cs="Arial"/>
        </w:rPr>
        <w:t>13</w:t>
      </w:r>
      <w:r w:rsidRPr="00F845B8">
        <w:rPr>
          <w:rFonts w:ascii="Lora" w:eastAsia="Calibri" w:hAnsi="Lora" w:cs="Arial"/>
        </w:rPr>
        <w:t>.</w:t>
      </w:r>
      <w:r w:rsidR="007B7794" w:rsidRPr="00F845B8">
        <w:rPr>
          <w:rFonts w:ascii="Lora" w:eastAsia="Calibri" w:hAnsi="Lora" w:cs="Arial"/>
        </w:rPr>
        <w:t>0</w:t>
      </w:r>
      <w:r w:rsidR="00AC57E0" w:rsidRPr="00F845B8">
        <w:rPr>
          <w:rFonts w:ascii="Lora" w:eastAsia="Calibri" w:hAnsi="Lora" w:cs="Arial"/>
        </w:rPr>
        <w:t>3</w:t>
      </w:r>
      <w:r w:rsidRPr="00F845B8">
        <w:rPr>
          <w:rFonts w:ascii="Lora" w:eastAsia="Calibri" w:hAnsi="Lora" w:cs="Arial"/>
        </w:rPr>
        <w:t>.202</w:t>
      </w:r>
      <w:r w:rsidR="00045A11" w:rsidRPr="00F845B8">
        <w:rPr>
          <w:rFonts w:ascii="Lora" w:eastAsia="Calibri" w:hAnsi="Lora" w:cs="Arial"/>
        </w:rPr>
        <w:t>4</w:t>
      </w:r>
      <w:r w:rsidRPr="00F845B8">
        <w:rPr>
          <w:rFonts w:ascii="Lora" w:eastAsia="Calibri" w:hAnsi="Lora" w:cs="Arial"/>
        </w:rPr>
        <w:t xml:space="preserve">. </w:t>
      </w:r>
    </w:p>
    <w:p w14:paraId="6A629A63" w14:textId="0C244006" w:rsidR="009941BC" w:rsidRPr="00F845B8" w:rsidRDefault="00284115" w:rsidP="00284115">
      <w:pPr>
        <w:numPr>
          <w:ilvl w:val="0"/>
          <w:numId w:val="9"/>
        </w:numPr>
        <w:spacing w:after="0" w:line="240" w:lineRule="auto"/>
        <w:jc w:val="both"/>
        <w:rPr>
          <w:rFonts w:ascii="Lora" w:eastAsia="Times New Roman" w:hAnsi="Lora" w:cs="Times New Roman"/>
          <w:lang w:eastAsia="sk-SK"/>
        </w:rPr>
      </w:pPr>
      <w:r w:rsidRPr="00F845B8">
        <w:rPr>
          <w:rFonts w:ascii="Lora" w:eastAsia="Calibri" w:hAnsi="Lora" w:cs="Arial"/>
        </w:rPr>
        <w:t xml:space="preserve">Súčasťou </w:t>
      </w:r>
      <w:r w:rsidR="009941BC" w:rsidRPr="00F845B8">
        <w:rPr>
          <w:rFonts w:ascii="Lora" w:eastAsia="Calibri" w:hAnsi="Lora" w:cs="Arial"/>
        </w:rPr>
        <w:t xml:space="preserve">textového znenia  tohto organizačného poriadku FSV UCM </w:t>
      </w:r>
      <w:r w:rsidRPr="00F845B8">
        <w:rPr>
          <w:rFonts w:ascii="Lora" w:eastAsia="Calibri" w:hAnsi="Lora" w:cs="Arial"/>
        </w:rPr>
        <w:t xml:space="preserve">je </w:t>
      </w:r>
      <w:r w:rsidR="009941BC" w:rsidRPr="00F845B8">
        <w:rPr>
          <w:rFonts w:ascii="Lora" w:eastAsia="Calibri" w:hAnsi="Lora" w:cs="Arial"/>
        </w:rPr>
        <w:t>schematické znázornenie organizačnej štruktúry FSV UCM</w:t>
      </w:r>
      <w:r w:rsidRPr="00F845B8">
        <w:rPr>
          <w:rFonts w:ascii="Lora" w:eastAsia="Calibri" w:hAnsi="Lora" w:cs="Arial"/>
        </w:rPr>
        <w:t>.</w:t>
      </w:r>
      <w:r w:rsidR="009941BC" w:rsidRPr="00F845B8">
        <w:rPr>
          <w:rFonts w:ascii="Lora" w:eastAsia="Calibri" w:hAnsi="Lora" w:cs="Arial"/>
        </w:rPr>
        <w:t xml:space="preserve"> </w:t>
      </w:r>
    </w:p>
    <w:p w14:paraId="63C9CAB6" w14:textId="77777777" w:rsidR="009941BC" w:rsidRPr="00F845B8" w:rsidRDefault="009941BC" w:rsidP="009941BC">
      <w:pPr>
        <w:autoSpaceDE w:val="0"/>
        <w:autoSpaceDN w:val="0"/>
        <w:adjustRightInd w:val="0"/>
        <w:spacing w:after="0" w:line="240" w:lineRule="auto"/>
        <w:ind w:left="709"/>
        <w:rPr>
          <w:rFonts w:ascii="Lora" w:eastAsia="Times New Roman" w:hAnsi="Lora" w:cs="Times New Roman"/>
          <w:lang w:eastAsia="sk-SK"/>
        </w:rPr>
      </w:pPr>
    </w:p>
    <w:p w14:paraId="4F72A6E5" w14:textId="77777777" w:rsidR="009941BC" w:rsidRDefault="009941BC" w:rsidP="009941BC">
      <w:pPr>
        <w:autoSpaceDE w:val="0"/>
        <w:autoSpaceDN w:val="0"/>
        <w:adjustRightInd w:val="0"/>
        <w:spacing w:after="0" w:line="240" w:lineRule="auto"/>
        <w:ind w:left="709"/>
        <w:rPr>
          <w:rFonts w:ascii="Lora" w:eastAsia="Times New Roman" w:hAnsi="Lora" w:cs="Times New Roman"/>
          <w:color w:val="000000"/>
          <w:lang w:eastAsia="sk-SK"/>
        </w:rPr>
      </w:pPr>
    </w:p>
    <w:p w14:paraId="3CD128B9" w14:textId="77777777" w:rsidR="00825AB1" w:rsidRPr="00354E65" w:rsidRDefault="00825AB1" w:rsidP="009941BC">
      <w:pPr>
        <w:autoSpaceDE w:val="0"/>
        <w:autoSpaceDN w:val="0"/>
        <w:adjustRightInd w:val="0"/>
        <w:spacing w:after="0" w:line="240" w:lineRule="auto"/>
        <w:ind w:left="709"/>
        <w:rPr>
          <w:rFonts w:ascii="Lora" w:eastAsia="Times New Roman" w:hAnsi="Lora" w:cs="Times New Roman"/>
          <w:color w:val="000000"/>
          <w:lang w:eastAsia="sk-SK"/>
        </w:rPr>
      </w:pPr>
    </w:p>
    <w:p w14:paraId="7C7985EA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ind w:left="709"/>
        <w:rPr>
          <w:rFonts w:ascii="Lora" w:eastAsia="Times New Roman" w:hAnsi="Lora" w:cs="Times New Roman"/>
          <w:color w:val="000000"/>
          <w:lang w:eastAsia="sk-SK"/>
        </w:rPr>
      </w:pPr>
      <w:r w:rsidRPr="00354E65">
        <w:rPr>
          <w:rFonts w:ascii="Lora" w:eastAsia="Times New Roman" w:hAnsi="Lora" w:cs="Times New Roman"/>
          <w:color w:val="000000"/>
          <w:lang w:eastAsia="sk-SK"/>
        </w:rPr>
        <w:tab/>
      </w:r>
    </w:p>
    <w:p w14:paraId="5D136355" w14:textId="77777777" w:rsidR="009941BC" w:rsidRPr="00354E65" w:rsidRDefault="009941BC" w:rsidP="009941BC">
      <w:pPr>
        <w:autoSpaceDE w:val="0"/>
        <w:autoSpaceDN w:val="0"/>
        <w:adjustRightInd w:val="0"/>
        <w:spacing w:after="0" w:line="240" w:lineRule="auto"/>
        <w:ind w:left="709"/>
        <w:rPr>
          <w:rFonts w:ascii="Lora" w:eastAsia="Times New Roman" w:hAnsi="Lora" w:cs="Arial"/>
          <w:color w:val="000000"/>
          <w:lang w:eastAsia="sk-SK"/>
        </w:rPr>
      </w:pPr>
      <w:r w:rsidRPr="00354E65">
        <w:rPr>
          <w:rFonts w:ascii="Lora" w:eastAsia="Times New Roman" w:hAnsi="Lora" w:cs="Times New Roman"/>
          <w:color w:val="000000"/>
          <w:lang w:eastAsia="sk-SK"/>
        </w:rPr>
        <w:tab/>
      </w:r>
      <w:r w:rsidRPr="00354E65">
        <w:rPr>
          <w:rFonts w:ascii="Lora" w:eastAsia="Times New Roman" w:hAnsi="Lora" w:cs="Times New Roman"/>
          <w:color w:val="000000"/>
          <w:lang w:eastAsia="sk-SK"/>
        </w:rPr>
        <w:tab/>
      </w:r>
      <w:r w:rsidRPr="00354E65">
        <w:rPr>
          <w:rFonts w:ascii="Lora" w:eastAsia="Times New Roman" w:hAnsi="Lora" w:cs="Times New Roman"/>
          <w:color w:val="000000"/>
          <w:lang w:eastAsia="sk-SK"/>
        </w:rPr>
        <w:tab/>
      </w:r>
      <w:r w:rsidRPr="00354E65">
        <w:rPr>
          <w:rFonts w:ascii="Lora" w:eastAsia="Times New Roman" w:hAnsi="Lora" w:cs="Times New Roman"/>
          <w:color w:val="000000"/>
          <w:lang w:eastAsia="sk-SK"/>
        </w:rPr>
        <w:tab/>
      </w:r>
      <w:r w:rsidRPr="00354E65">
        <w:rPr>
          <w:rFonts w:ascii="Lora" w:eastAsia="Times New Roman" w:hAnsi="Lora" w:cs="Times New Roman"/>
          <w:color w:val="000000"/>
          <w:lang w:eastAsia="sk-SK"/>
        </w:rPr>
        <w:tab/>
      </w:r>
    </w:p>
    <w:p w14:paraId="4BD6A180" w14:textId="6A10DBD3" w:rsidR="009941BC" w:rsidRPr="00354E65" w:rsidRDefault="009941BC" w:rsidP="00045A11">
      <w:pPr>
        <w:spacing w:after="0" w:line="240" w:lineRule="auto"/>
        <w:ind w:left="-142" w:firstLine="502"/>
        <w:jc w:val="both"/>
        <w:rPr>
          <w:rFonts w:ascii="Lora" w:eastAsia="Times New Roman" w:hAnsi="Lora" w:cs="Times New Roman"/>
          <w:lang w:eastAsia="x-none"/>
        </w:rPr>
      </w:pPr>
      <w:r w:rsidRPr="00354E65">
        <w:rPr>
          <w:rFonts w:ascii="Lora" w:eastAsia="Times New Roman" w:hAnsi="Lora" w:cs="Times New Roman"/>
          <w:lang w:eastAsia="x-none"/>
        </w:rPr>
        <w:t xml:space="preserve">PhDr. </w:t>
      </w:r>
      <w:r w:rsidR="00045A11">
        <w:rPr>
          <w:rFonts w:ascii="Lora" w:eastAsia="Times New Roman" w:hAnsi="Lora" w:cs="Times New Roman"/>
          <w:lang w:eastAsia="x-none"/>
        </w:rPr>
        <w:t>Richard Brix, PhD.</w:t>
      </w:r>
      <w:r w:rsidR="00C31079">
        <w:rPr>
          <w:rFonts w:ascii="Lora" w:eastAsia="Times New Roman" w:hAnsi="Lora" w:cs="Times New Roman"/>
          <w:lang w:eastAsia="x-none"/>
        </w:rPr>
        <w:tab/>
      </w:r>
      <w:r w:rsidRPr="00354E65">
        <w:rPr>
          <w:rFonts w:ascii="Lora" w:eastAsia="Times New Roman" w:hAnsi="Lora" w:cs="Times New Roman"/>
          <w:lang w:eastAsia="x-none"/>
        </w:rPr>
        <w:t xml:space="preserve">     </w:t>
      </w:r>
      <w:r w:rsidRPr="00354E65">
        <w:rPr>
          <w:rFonts w:ascii="Lora" w:eastAsia="Times New Roman" w:hAnsi="Lora" w:cs="Times New Roman"/>
          <w:lang w:eastAsia="x-none"/>
        </w:rPr>
        <w:tab/>
      </w:r>
      <w:r w:rsidRPr="00354E65">
        <w:rPr>
          <w:rFonts w:ascii="Lora" w:eastAsia="Times New Roman" w:hAnsi="Lora" w:cs="Times New Roman"/>
          <w:lang w:eastAsia="x-none"/>
        </w:rPr>
        <w:tab/>
        <w:t xml:space="preserve">  doc. PhDr. Peter Horváth, PhD.</w:t>
      </w:r>
    </w:p>
    <w:p w14:paraId="03FE7B61" w14:textId="64998C53" w:rsidR="009941BC" w:rsidRPr="00354E65" w:rsidRDefault="009941BC" w:rsidP="009941BC">
      <w:pPr>
        <w:spacing w:after="0" w:line="240" w:lineRule="auto"/>
        <w:ind w:left="360"/>
        <w:jc w:val="both"/>
        <w:rPr>
          <w:rFonts w:ascii="Lora" w:eastAsia="Times New Roman" w:hAnsi="Lora" w:cs="Times New Roman"/>
          <w:lang w:eastAsia="x-none"/>
        </w:rPr>
      </w:pPr>
      <w:r w:rsidRPr="00354E65">
        <w:rPr>
          <w:rFonts w:ascii="Lora" w:eastAsia="Times New Roman" w:hAnsi="Lora" w:cs="Times New Roman"/>
          <w:lang w:eastAsia="x-none"/>
        </w:rPr>
        <w:t xml:space="preserve">  predseda AS FSV UCM                        </w:t>
      </w:r>
      <w:r w:rsidRPr="00354E65">
        <w:rPr>
          <w:rFonts w:ascii="Lora" w:eastAsia="Times New Roman" w:hAnsi="Lora" w:cs="Times New Roman"/>
          <w:lang w:eastAsia="x-none"/>
        </w:rPr>
        <w:tab/>
      </w:r>
      <w:r w:rsidRPr="00354E65">
        <w:rPr>
          <w:rFonts w:ascii="Lora" w:eastAsia="Times New Roman" w:hAnsi="Lora" w:cs="Times New Roman"/>
          <w:lang w:eastAsia="x-none"/>
        </w:rPr>
        <w:tab/>
      </w:r>
      <w:r w:rsidRPr="00354E65">
        <w:rPr>
          <w:rFonts w:ascii="Lora" w:eastAsia="Times New Roman" w:hAnsi="Lora" w:cs="Times New Roman"/>
          <w:lang w:eastAsia="x-none"/>
        </w:rPr>
        <w:tab/>
        <w:t xml:space="preserve">  dekan FSV</w:t>
      </w:r>
      <w:r w:rsidRPr="00354E65">
        <w:rPr>
          <w:rFonts w:ascii="Lora" w:eastAsia="Times New Roman" w:hAnsi="Lora" w:cs="Times New Roman"/>
          <w:color w:val="FF0000"/>
          <w:lang w:eastAsia="x-none"/>
        </w:rPr>
        <w:t xml:space="preserve"> </w:t>
      </w:r>
      <w:r w:rsidRPr="00354E65">
        <w:rPr>
          <w:rFonts w:ascii="Lora" w:eastAsia="Times New Roman" w:hAnsi="Lora" w:cs="Times New Roman"/>
          <w:lang w:eastAsia="x-none"/>
        </w:rPr>
        <w:t>UCM</w:t>
      </w:r>
    </w:p>
    <w:p w14:paraId="654521EF" w14:textId="77777777" w:rsidR="009B0333" w:rsidRPr="00DE2439" w:rsidRDefault="009B0333" w:rsidP="009B0333">
      <w:pPr>
        <w:jc w:val="center"/>
        <w:rPr>
          <w:rFonts w:ascii="UCM Sans Bold" w:hAnsi="UCM Sans Bold"/>
          <w:sz w:val="24"/>
          <w:szCs w:val="24"/>
        </w:rPr>
      </w:pPr>
    </w:p>
    <w:p w14:paraId="0037931F" w14:textId="77777777" w:rsidR="009B0333" w:rsidRPr="00DE2439" w:rsidRDefault="009B0333" w:rsidP="009941BC">
      <w:pPr>
        <w:rPr>
          <w:rFonts w:ascii="Lora" w:hAnsi="Lora"/>
          <w:sz w:val="24"/>
          <w:szCs w:val="24"/>
        </w:rPr>
      </w:pPr>
    </w:p>
    <w:sectPr w:rsidR="009B0333" w:rsidRPr="00DE2439" w:rsidSect="00E3008F">
      <w:headerReference w:type="first" r:id="rId10"/>
      <w:footerReference w:type="firs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299EB" w14:textId="77777777" w:rsidR="00E3008F" w:rsidRDefault="00E3008F" w:rsidP="00004CDC">
      <w:pPr>
        <w:spacing w:after="0" w:line="240" w:lineRule="auto"/>
      </w:pPr>
      <w:r>
        <w:separator/>
      </w:r>
    </w:p>
  </w:endnote>
  <w:endnote w:type="continuationSeparator" w:id="0">
    <w:p w14:paraId="41C0DF2E" w14:textId="77777777" w:rsidR="00E3008F" w:rsidRDefault="00E3008F" w:rsidP="0000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52A326BD-6840-4111-B7BE-9C6E99C8A7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7A295F3-5DC0-4CE5-9B13-48859D9CB96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DBEEDA9-020C-400B-A740-4754B4679325}"/>
    <w:embedBold r:id="rId4" w:fontKey="{D198E5D6-4217-4E54-9CA8-55375CD209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0C7962-8134-4A81-A4E5-CEA44D08E3C0}"/>
    <w:embedBold r:id="rId6" w:fontKey="{5A4A0E94-2574-4A51-8D52-34D0A6B2FA8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UCM Sans (OTF) Bold">
    <w:altName w:val="UCM 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2D4CF6AA-C5C4-481F-B93A-247B424D4DEA}"/>
    <w:embedBold r:id="rId8" w:fontKey="{E6975038-3149-4ABF-975F-08F63E9626A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F3C17B1-EE30-4E54-B45D-85029508F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484FA" w14:textId="704D14F5" w:rsidR="009B0333" w:rsidRDefault="009B0333">
    <w:pPr>
      <w:pStyle w:val="Pta"/>
    </w:pPr>
    <w:r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75CC5E48" wp14:editId="77A088B7">
          <wp:simplePos x="0" y="0"/>
          <wp:positionH relativeFrom="column">
            <wp:posOffset>201487</wp:posOffset>
          </wp:positionH>
          <wp:positionV relativeFrom="page">
            <wp:posOffset>5530850</wp:posOffset>
          </wp:positionV>
          <wp:extent cx="5624623" cy="4417087"/>
          <wp:effectExtent l="0" t="0" r="0" b="254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4623" cy="4417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A34EB" w14:textId="77777777" w:rsidR="00E3008F" w:rsidRDefault="00E3008F" w:rsidP="00004CDC">
      <w:pPr>
        <w:spacing w:after="0" w:line="240" w:lineRule="auto"/>
      </w:pPr>
      <w:r>
        <w:separator/>
      </w:r>
    </w:p>
  </w:footnote>
  <w:footnote w:type="continuationSeparator" w:id="0">
    <w:p w14:paraId="07080659" w14:textId="77777777" w:rsidR="00E3008F" w:rsidRDefault="00E3008F" w:rsidP="00004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077" w14:textId="2776EEF6" w:rsidR="009B0333" w:rsidRDefault="009B0333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1" locked="0" layoutInCell="1" allowOverlap="1" wp14:anchorId="18BA1E86" wp14:editId="0004B9B2">
          <wp:simplePos x="0" y="0"/>
          <wp:positionH relativeFrom="column">
            <wp:posOffset>1951858</wp:posOffset>
          </wp:positionH>
          <wp:positionV relativeFrom="paragraph">
            <wp:posOffset>492345</wp:posOffset>
          </wp:positionV>
          <wp:extent cx="1856105" cy="452060"/>
          <wp:effectExtent l="0" t="0" r="0" b="571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5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A08ED9D2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hint="default"/>
        <w:b w:val="0"/>
      </w:rPr>
    </w:lvl>
  </w:abstractNum>
  <w:abstractNum w:abstractNumId="1" w15:restartNumberingAfterBreak="0">
    <w:nsid w:val="17FB372B"/>
    <w:multiLevelType w:val="hybridMultilevel"/>
    <w:tmpl w:val="5734C75C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40587F"/>
    <w:multiLevelType w:val="hybridMultilevel"/>
    <w:tmpl w:val="D356309A"/>
    <w:lvl w:ilvl="0" w:tplc="F67450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715E4"/>
    <w:multiLevelType w:val="hybridMultilevel"/>
    <w:tmpl w:val="22AEEF1E"/>
    <w:lvl w:ilvl="0" w:tplc="041B0011">
      <w:start w:val="1"/>
      <w:numFmt w:val="decimal"/>
      <w:lvlText w:val="%1)"/>
      <w:lvlJc w:val="left"/>
      <w:pPr>
        <w:ind w:left="1080" w:hanging="360"/>
      </w:p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642CAD"/>
    <w:multiLevelType w:val="hybridMultilevel"/>
    <w:tmpl w:val="1A34AC5C"/>
    <w:lvl w:ilvl="0" w:tplc="BAACD82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9663FD"/>
    <w:multiLevelType w:val="hybridMultilevel"/>
    <w:tmpl w:val="02EEBB42"/>
    <w:lvl w:ilvl="0" w:tplc="542A27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E5E64"/>
    <w:multiLevelType w:val="hybridMultilevel"/>
    <w:tmpl w:val="E0EE92B0"/>
    <w:lvl w:ilvl="0" w:tplc="041B0017">
      <w:start w:val="1"/>
      <w:numFmt w:val="lowerLetter"/>
      <w:lvlText w:val="%1)"/>
      <w:lvlJc w:val="left"/>
      <w:pPr>
        <w:ind w:left="1146" w:hanging="360"/>
      </w:pPr>
    </w:lvl>
    <w:lvl w:ilvl="1" w:tplc="041B0019" w:tentative="1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DF53ED0"/>
    <w:multiLevelType w:val="hybridMultilevel"/>
    <w:tmpl w:val="FA72A200"/>
    <w:lvl w:ilvl="0" w:tplc="46D2736C">
      <w:start w:val="1"/>
      <w:numFmt w:val="lowerLetter"/>
      <w:lvlText w:val="%1)"/>
      <w:lvlJc w:val="left"/>
      <w:pPr>
        <w:ind w:left="786" w:hanging="360"/>
      </w:pPr>
      <w:rPr>
        <w:b w:val="0"/>
        <w:strike w:val="0"/>
      </w:rPr>
    </w:lvl>
    <w:lvl w:ilvl="1" w:tplc="041B0019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62620CFB"/>
    <w:multiLevelType w:val="hybridMultilevel"/>
    <w:tmpl w:val="4F04AE4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7F3B1E"/>
    <w:multiLevelType w:val="hybridMultilevel"/>
    <w:tmpl w:val="5B367F18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8B4BA1"/>
    <w:multiLevelType w:val="hybridMultilevel"/>
    <w:tmpl w:val="A6186FFE"/>
    <w:lvl w:ilvl="0" w:tplc="BFFA7384">
      <w:start w:val="1"/>
      <w:numFmt w:val="decimal"/>
      <w:lvlText w:val="%1)"/>
      <w:lvlJc w:val="left"/>
      <w:pPr>
        <w:ind w:left="360" w:hanging="360"/>
      </w:pPr>
      <w:rPr>
        <w:rFonts w:hint="default"/>
        <w:strike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7361AE"/>
    <w:multiLevelType w:val="hybridMultilevel"/>
    <w:tmpl w:val="21E485EC"/>
    <w:lvl w:ilvl="0" w:tplc="5720D042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F64B7"/>
    <w:multiLevelType w:val="hybridMultilevel"/>
    <w:tmpl w:val="166ECCD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306BC0"/>
    <w:multiLevelType w:val="hybridMultilevel"/>
    <w:tmpl w:val="8BC488E8"/>
    <w:lvl w:ilvl="0" w:tplc="7D022816">
      <w:start w:val="1"/>
      <w:numFmt w:val="decimal"/>
      <w:lvlText w:val="%1)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A62BAF"/>
    <w:multiLevelType w:val="hybridMultilevel"/>
    <w:tmpl w:val="119256E0"/>
    <w:lvl w:ilvl="0" w:tplc="9930722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E4E5938"/>
    <w:multiLevelType w:val="hybridMultilevel"/>
    <w:tmpl w:val="EA9889C8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02854218">
    <w:abstractNumId w:val="12"/>
  </w:num>
  <w:num w:numId="2" w16cid:durableId="584151254">
    <w:abstractNumId w:val="8"/>
  </w:num>
  <w:num w:numId="3" w16cid:durableId="1268077685">
    <w:abstractNumId w:val="13"/>
  </w:num>
  <w:num w:numId="4" w16cid:durableId="1223566705">
    <w:abstractNumId w:val="11"/>
  </w:num>
  <w:num w:numId="5" w16cid:durableId="363483715">
    <w:abstractNumId w:val="9"/>
  </w:num>
  <w:num w:numId="6" w16cid:durableId="245504938">
    <w:abstractNumId w:val="6"/>
  </w:num>
  <w:num w:numId="7" w16cid:durableId="1991909755">
    <w:abstractNumId w:val="4"/>
  </w:num>
  <w:num w:numId="8" w16cid:durableId="814104593">
    <w:abstractNumId w:val="7"/>
  </w:num>
  <w:num w:numId="9" w16cid:durableId="202251091">
    <w:abstractNumId w:val="10"/>
  </w:num>
  <w:num w:numId="10" w16cid:durableId="1948149514">
    <w:abstractNumId w:val="15"/>
  </w:num>
  <w:num w:numId="11" w16cid:durableId="1067843669">
    <w:abstractNumId w:val="1"/>
  </w:num>
  <w:num w:numId="12" w16cid:durableId="1822499252">
    <w:abstractNumId w:val="14"/>
  </w:num>
  <w:num w:numId="13" w16cid:durableId="882518223">
    <w:abstractNumId w:val="2"/>
  </w:num>
  <w:num w:numId="14" w16cid:durableId="1285111132">
    <w:abstractNumId w:val="0"/>
  </w:num>
  <w:num w:numId="15" w16cid:durableId="781997576">
    <w:abstractNumId w:val="3"/>
  </w:num>
  <w:num w:numId="16" w16cid:durableId="7546714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CDC"/>
    <w:rsid w:val="00004CDC"/>
    <w:rsid w:val="00045A11"/>
    <w:rsid w:val="000707FE"/>
    <w:rsid w:val="00081AFC"/>
    <w:rsid w:val="000F0962"/>
    <w:rsid w:val="00127B66"/>
    <w:rsid w:val="0014789C"/>
    <w:rsid w:val="0015629F"/>
    <w:rsid w:val="001D24C7"/>
    <w:rsid w:val="001E50F5"/>
    <w:rsid w:val="00201B0F"/>
    <w:rsid w:val="0026030B"/>
    <w:rsid w:val="00284115"/>
    <w:rsid w:val="002B19E0"/>
    <w:rsid w:val="00364CE2"/>
    <w:rsid w:val="00377571"/>
    <w:rsid w:val="00444F63"/>
    <w:rsid w:val="00472BBD"/>
    <w:rsid w:val="005073D1"/>
    <w:rsid w:val="00510130"/>
    <w:rsid w:val="0056380E"/>
    <w:rsid w:val="005D633A"/>
    <w:rsid w:val="00727869"/>
    <w:rsid w:val="00791508"/>
    <w:rsid w:val="007B61C0"/>
    <w:rsid w:val="007B6CA4"/>
    <w:rsid w:val="007B7794"/>
    <w:rsid w:val="007E50C5"/>
    <w:rsid w:val="007F360D"/>
    <w:rsid w:val="00825AB1"/>
    <w:rsid w:val="008B631F"/>
    <w:rsid w:val="0090723E"/>
    <w:rsid w:val="00924D92"/>
    <w:rsid w:val="009941BC"/>
    <w:rsid w:val="009B0333"/>
    <w:rsid w:val="00A363FB"/>
    <w:rsid w:val="00A66CC6"/>
    <w:rsid w:val="00AC483F"/>
    <w:rsid w:val="00AC57E0"/>
    <w:rsid w:val="00B83D51"/>
    <w:rsid w:val="00C17DB1"/>
    <w:rsid w:val="00C31079"/>
    <w:rsid w:val="00C32DBD"/>
    <w:rsid w:val="00C85333"/>
    <w:rsid w:val="00CC56A5"/>
    <w:rsid w:val="00CD1196"/>
    <w:rsid w:val="00CF6535"/>
    <w:rsid w:val="00CF7206"/>
    <w:rsid w:val="00D151BB"/>
    <w:rsid w:val="00D5530B"/>
    <w:rsid w:val="00D6029B"/>
    <w:rsid w:val="00DD52B1"/>
    <w:rsid w:val="00DE2439"/>
    <w:rsid w:val="00E3008F"/>
    <w:rsid w:val="00E403D2"/>
    <w:rsid w:val="00EC6C3E"/>
    <w:rsid w:val="00EE071B"/>
    <w:rsid w:val="00F23BCA"/>
    <w:rsid w:val="00F84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8EBDF"/>
  <w15:docId w15:val="{7F7EAD14-E939-45E2-B4B3-76182C66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04CDC"/>
  </w:style>
  <w:style w:type="paragraph" w:styleId="Pta">
    <w:name w:val="footer"/>
    <w:basedOn w:val="Normlny"/>
    <w:link w:val="PtaChar"/>
    <w:uiPriority w:val="99"/>
    <w:unhideWhenUsed/>
    <w:rsid w:val="00004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04CDC"/>
  </w:style>
  <w:style w:type="paragraph" w:customStyle="1" w:styleId="BasicParagraph">
    <w:name w:val="[Basic Paragraph]"/>
    <w:basedOn w:val="Normlny"/>
    <w:uiPriority w:val="99"/>
    <w:rsid w:val="009B033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434FDE-4050-4B74-AF71-93FAD48438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E2FF00-AA36-46BF-B436-441E3C1817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1161D-5F5A-4223-9397-6B95F8D43F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OSUSKÁ, Jana</cp:lastModifiedBy>
  <cp:revision>9</cp:revision>
  <cp:lastPrinted>2024-03-14T10:02:00Z</cp:lastPrinted>
  <dcterms:created xsi:type="dcterms:W3CDTF">2024-03-11T10:47:00Z</dcterms:created>
  <dcterms:modified xsi:type="dcterms:W3CDTF">2024-03-14T13:27:00Z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