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44CA1" w14:textId="77777777" w:rsidR="0031798A" w:rsidRDefault="0031798A" w:rsidP="0031798A">
      <w:pPr>
        <w:rPr>
          <w:rFonts w:ascii="Lora" w:hAnsi="Lora"/>
        </w:rPr>
      </w:pPr>
    </w:p>
    <w:p w14:paraId="7136F441" w14:textId="77777777" w:rsidR="00586F6F" w:rsidRDefault="00586F6F" w:rsidP="00586F6F">
      <w:pPr>
        <w:spacing w:after="0" w:line="276" w:lineRule="auto"/>
        <w:jc w:val="both"/>
        <w:textAlignment w:val="baseline"/>
        <w:rPr>
          <w:rFonts w:ascii="Lora" w:hAnsi="Lora"/>
          <w:sz w:val="24"/>
          <w:szCs w:val="24"/>
        </w:rPr>
      </w:pPr>
    </w:p>
    <w:p w14:paraId="644563FD" w14:textId="72AE96F2" w:rsidR="00586F6F" w:rsidRPr="00586F6F" w:rsidRDefault="00BB197D" w:rsidP="00586F6F">
      <w:pPr>
        <w:rPr>
          <w:rFonts w:ascii="Lora" w:hAnsi="Lora" w:cstheme="minorHAnsi"/>
          <w:b/>
          <w:sz w:val="24"/>
          <w:szCs w:val="24"/>
        </w:rPr>
      </w:pPr>
      <w:r>
        <w:rPr>
          <w:rFonts w:ascii="Lora" w:hAnsi="Lora" w:cstheme="minorHAnsi"/>
          <w:b/>
          <w:sz w:val="24"/>
          <w:szCs w:val="24"/>
        </w:rPr>
        <w:t xml:space="preserve">Výpis </w:t>
      </w:r>
      <w:r w:rsidR="00586F6F" w:rsidRPr="00586F6F">
        <w:rPr>
          <w:rFonts w:ascii="Lora" w:hAnsi="Lora" w:cstheme="minorHAnsi"/>
          <w:b/>
          <w:sz w:val="24"/>
          <w:szCs w:val="24"/>
        </w:rPr>
        <w:t xml:space="preserve">uznesení zo Zasadnutia Vedeckej rady FSV UCM v Trnave dňa </w:t>
      </w:r>
      <w:r w:rsidR="00D400B1">
        <w:rPr>
          <w:rFonts w:ascii="Lora" w:hAnsi="Lora" w:cstheme="minorHAnsi"/>
          <w:b/>
          <w:sz w:val="24"/>
          <w:szCs w:val="24"/>
        </w:rPr>
        <w:t>15</w:t>
      </w:r>
      <w:r w:rsidR="00586F6F" w:rsidRPr="00586F6F">
        <w:rPr>
          <w:rFonts w:ascii="Lora" w:hAnsi="Lora" w:cstheme="minorHAnsi"/>
          <w:b/>
          <w:sz w:val="24"/>
          <w:szCs w:val="24"/>
        </w:rPr>
        <w:t>.</w:t>
      </w:r>
      <w:r w:rsidR="00D400B1">
        <w:rPr>
          <w:rFonts w:ascii="Lora" w:hAnsi="Lora" w:cstheme="minorHAnsi"/>
          <w:b/>
          <w:sz w:val="24"/>
          <w:szCs w:val="24"/>
        </w:rPr>
        <w:t>03</w:t>
      </w:r>
      <w:r w:rsidR="00586F6F" w:rsidRPr="00586F6F">
        <w:rPr>
          <w:rFonts w:ascii="Lora" w:hAnsi="Lora" w:cstheme="minorHAnsi"/>
          <w:b/>
          <w:sz w:val="24"/>
          <w:szCs w:val="24"/>
        </w:rPr>
        <w:t>.202</w:t>
      </w:r>
      <w:r w:rsidR="00D400B1">
        <w:rPr>
          <w:rFonts w:ascii="Lora" w:hAnsi="Lora" w:cstheme="minorHAnsi"/>
          <w:b/>
          <w:sz w:val="24"/>
          <w:szCs w:val="24"/>
        </w:rPr>
        <w:t>4</w:t>
      </w:r>
    </w:p>
    <w:p w14:paraId="1BA492A4" w14:textId="77777777" w:rsidR="00F91DFD" w:rsidRDefault="00F91DFD" w:rsidP="00B72C70">
      <w:pPr>
        <w:autoSpaceDE w:val="0"/>
        <w:adjustRightInd w:val="0"/>
        <w:spacing w:after="0" w:line="288" w:lineRule="auto"/>
        <w:textAlignment w:val="center"/>
        <w:rPr>
          <w:rFonts w:ascii="Lora" w:hAnsi="Lora" w:cs="Lora (TT) Bold"/>
          <w:b/>
          <w:bCs/>
          <w:color w:val="000000"/>
          <w:sz w:val="24"/>
          <w:szCs w:val="24"/>
        </w:rPr>
      </w:pPr>
    </w:p>
    <w:p w14:paraId="754B93F4" w14:textId="17C5D5B7" w:rsidR="00B72C70" w:rsidRPr="00586F6F" w:rsidRDefault="00B72C70" w:rsidP="00B72C70">
      <w:pPr>
        <w:autoSpaceDE w:val="0"/>
        <w:adjustRightInd w:val="0"/>
        <w:spacing w:after="0" w:line="288" w:lineRule="auto"/>
        <w:textAlignment w:val="center"/>
        <w:rPr>
          <w:rFonts w:ascii="Lora" w:hAnsi="Lora" w:cs="Lora (TT) Bold"/>
          <w:b/>
          <w:bCs/>
          <w:color w:val="000000"/>
          <w:sz w:val="24"/>
          <w:szCs w:val="24"/>
        </w:rPr>
      </w:pPr>
      <w:r w:rsidRPr="00586F6F">
        <w:rPr>
          <w:rFonts w:ascii="Lora" w:hAnsi="Lora" w:cs="Lora (TT) Bold"/>
          <w:b/>
          <w:bCs/>
          <w:color w:val="000000"/>
          <w:sz w:val="24"/>
          <w:szCs w:val="24"/>
        </w:rPr>
        <w:t>Program</w:t>
      </w:r>
      <w:r w:rsidR="00586F6F">
        <w:rPr>
          <w:rFonts w:ascii="Lora" w:hAnsi="Lora" w:cs="Lora (TT) Bold"/>
          <w:b/>
          <w:bCs/>
          <w:color w:val="000000"/>
          <w:sz w:val="24"/>
          <w:szCs w:val="24"/>
        </w:rPr>
        <w:t>:</w:t>
      </w:r>
      <w:r w:rsidR="00586F6F" w:rsidRPr="00586F6F">
        <w:rPr>
          <w:rFonts w:ascii="Lora" w:hAnsi="Lora" w:cs="Lora (TT) Bold"/>
          <w:b/>
          <w:bCs/>
          <w:color w:val="000000"/>
          <w:sz w:val="24"/>
          <w:szCs w:val="24"/>
        </w:rPr>
        <w:t xml:space="preserve"> </w:t>
      </w:r>
    </w:p>
    <w:p w14:paraId="1EB4A9BD" w14:textId="77777777" w:rsidR="00D400B1" w:rsidRPr="00254750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  <w:i/>
          <w:iCs/>
        </w:rPr>
      </w:pPr>
      <w:r w:rsidRPr="00254750">
        <w:rPr>
          <w:rFonts w:ascii="Lora" w:hAnsi="Lora"/>
        </w:rPr>
        <w:t xml:space="preserve">Otvorenie </w:t>
      </w:r>
    </w:p>
    <w:p w14:paraId="13E08058" w14:textId="77777777" w:rsidR="00D400B1" w:rsidRDefault="00D400B1" w:rsidP="00D400B1">
      <w:pPr>
        <w:pStyle w:val="Odsekzoznamu"/>
        <w:numPr>
          <w:ilvl w:val="0"/>
          <w:numId w:val="21"/>
        </w:numPr>
        <w:autoSpaceDE w:val="0"/>
        <w:adjustRightInd w:val="0"/>
        <w:spacing w:after="0" w:line="240" w:lineRule="auto"/>
        <w:textAlignment w:val="center"/>
        <w:rPr>
          <w:rFonts w:ascii="Lora" w:hAnsi="Lora" w:cs="Lora (TT) Regular"/>
        </w:rPr>
      </w:pPr>
      <w:r>
        <w:rPr>
          <w:rFonts w:ascii="Lora" w:hAnsi="Lora" w:cs="Lora (TT) Regular"/>
        </w:rPr>
        <w:t>Voľba skrutátorov a overovateľov zápisnice</w:t>
      </w:r>
    </w:p>
    <w:p w14:paraId="26A86ACA" w14:textId="77777777" w:rsidR="00D400B1" w:rsidRPr="00984D31" w:rsidRDefault="00D400B1" w:rsidP="00D400B1">
      <w:pPr>
        <w:pStyle w:val="Odsekzoznamu"/>
        <w:numPr>
          <w:ilvl w:val="0"/>
          <w:numId w:val="21"/>
        </w:numPr>
        <w:autoSpaceDE w:val="0"/>
        <w:adjustRightInd w:val="0"/>
        <w:spacing w:after="0" w:line="240" w:lineRule="auto"/>
        <w:textAlignment w:val="center"/>
        <w:rPr>
          <w:rStyle w:val="Hypertextovprepojenie"/>
          <w:rFonts w:ascii="Lora" w:hAnsi="Lora" w:cs="Lora (TT) Regular"/>
        </w:rPr>
      </w:pPr>
      <w:r>
        <w:rPr>
          <w:rFonts w:ascii="Lora" w:hAnsi="Lora" w:cs="Lora (TT) Regular"/>
        </w:rPr>
        <w:t>Zahájenie habilitačných konaní</w:t>
      </w:r>
    </w:p>
    <w:p w14:paraId="2615916A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bookmarkStart w:id="0" w:name="_Hlk128696506"/>
      <w:r>
        <w:rPr>
          <w:rFonts w:ascii="Lora" w:hAnsi="Lora"/>
        </w:rPr>
        <w:t>Prerokovanie a schvaľovanie Rokovacieho poriadku VR FSV UCM v Trnave</w:t>
      </w:r>
    </w:p>
    <w:p w14:paraId="247854AB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>
        <w:rPr>
          <w:rFonts w:ascii="Lora" w:hAnsi="Lora"/>
        </w:rPr>
        <w:t>Správa o vedecko-výskumnej činnosti na FSV UCM v Trnave za rok 2023</w:t>
      </w:r>
    </w:p>
    <w:p w14:paraId="3754F0B3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>
        <w:rPr>
          <w:rFonts w:ascii="Lora" w:hAnsi="Lora"/>
        </w:rPr>
        <w:t>Informácie o činnosti excelentných tímov FSV UCM v Trnave</w:t>
      </w:r>
    </w:p>
    <w:p w14:paraId="50A2CEEE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>
        <w:rPr>
          <w:rFonts w:ascii="Lora" w:hAnsi="Lora"/>
        </w:rPr>
        <w:t>Problematika umelej inteligencie</w:t>
      </w:r>
    </w:p>
    <w:p w14:paraId="10E95A61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>
        <w:rPr>
          <w:rFonts w:ascii="Lora" w:hAnsi="Lora"/>
        </w:rPr>
        <w:t>Výkonnostné zmluvy z pohľadu FSV UCM v Trnave</w:t>
      </w:r>
    </w:p>
    <w:bookmarkEnd w:id="0"/>
    <w:p w14:paraId="633CED83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 w:rsidRPr="00DC3AF8">
        <w:rPr>
          <w:rFonts w:ascii="Lora" w:hAnsi="Lora"/>
        </w:rPr>
        <w:t>Rôzne</w:t>
      </w:r>
    </w:p>
    <w:p w14:paraId="3370B639" w14:textId="77777777" w:rsidR="00D400B1" w:rsidRDefault="00D400B1" w:rsidP="00D400B1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Lora" w:hAnsi="Lora"/>
        </w:rPr>
      </w:pPr>
      <w:r>
        <w:rPr>
          <w:rFonts w:ascii="Lora" w:hAnsi="Lora"/>
        </w:rPr>
        <w:t>Záver</w:t>
      </w:r>
    </w:p>
    <w:p w14:paraId="538441E9" w14:textId="13E16382" w:rsidR="00586F6F" w:rsidRDefault="00586F6F" w:rsidP="00586F6F">
      <w:pPr>
        <w:spacing w:after="0" w:line="276" w:lineRule="auto"/>
        <w:jc w:val="both"/>
        <w:textAlignment w:val="baseline"/>
        <w:rPr>
          <w:rFonts w:ascii="Lora" w:hAnsi="Lora"/>
        </w:rPr>
      </w:pPr>
    </w:p>
    <w:p w14:paraId="784F2B52" w14:textId="77777777" w:rsidR="00D400B1" w:rsidRPr="00586F6F" w:rsidRDefault="00D400B1" w:rsidP="00586F6F">
      <w:pPr>
        <w:spacing w:after="0" w:line="276" w:lineRule="auto"/>
        <w:jc w:val="both"/>
        <w:textAlignment w:val="baseline"/>
        <w:rPr>
          <w:rFonts w:ascii="Lora" w:hAnsi="Lora"/>
        </w:rPr>
      </w:pPr>
    </w:p>
    <w:p w14:paraId="171D47E7" w14:textId="77777777" w:rsidR="00D400B1" w:rsidRPr="00206D93" w:rsidRDefault="00D400B1" w:rsidP="00D400B1">
      <w:pPr>
        <w:pStyle w:val="Odsekzoznamu"/>
        <w:tabs>
          <w:tab w:val="left" w:pos="0"/>
        </w:tabs>
        <w:spacing w:after="0" w:line="240" w:lineRule="auto"/>
        <w:ind w:left="0"/>
        <w:jc w:val="both"/>
        <w:rPr>
          <w:rFonts w:ascii="Lora" w:hAnsi="Lora" w:cstheme="minorHAnsi"/>
          <w:b/>
          <w:i/>
          <w:color w:val="0D0D0D"/>
          <w:u w:val="single"/>
        </w:rPr>
      </w:pPr>
      <w:r w:rsidRPr="00206D93">
        <w:rPr>
          <w:rFonts w:ascii="Lora" w:hAnsi="Lora" w:cstheme="minorHAnsi"/>
          <w:b/>
          <w:i/>
          <w:color w:val="0D0D0D"/>
          <w:u w:val="single"/>
        </w:rPr>
        <w:t>Uznesenie č.</w:t>
      </w:r>
      <w:r>
        <w:rPr>
          <w:rFonts w:ascii="Lora" w:hAnsi="Lora" w:cstheme="minorHAnsi"/>
          <w:b/>
          <w:i/>
          <w:color w:val="0D0D0D"/>
          <w:u w:val="single"/>
        </w:rPr>
        <w:t xml:space="preserve"> </w:t>
      </w:r>
      <w:r w:rsidRPr="00206D93">
        <w:rPr>
          <w:rFonts w:ascii="Lora" w:hAnsi="Lora" w:cstheme="minorHAnsi"/>
          <w:b/>
          <w:i/>
          <w:color w:val="0D0D0D"/>
          <w:u w:val="single"/>
        </w:rPr>
        <w:t xml:space="preserve">1/ VR FSV UCM dňa </w:t>
      </w:r>
      <w:r>
        <w:rPr>
          <w:rFonts w:ascii="Lora" w:hAnsi="Lora" w:cstheme="minorHAnsi"/>
          <w:b/>
          <w:i/>
          <w:color w:val="0D0D0D"/>
          <w:u w:val="single"/>
        </w:rPr>
        <w:t>15</w:t>
      </w:r>
      <w:r w:rsidRPr="00206D93">
        <w:rPr>
          <w:rFonts w:ascii="Lora" w:hAnsi="Lora" w:cstheme="minorHAnsi"/>
          <w:b/>
          <w:i/>
          <w:color w:val="0D0D0D"/>
          <w:u w:val="single"/>
        </w:rPr>
        <w:t>.</w:t>
      </w:r>
      <w:r>
        <w:rPr>
          <w:rFonts w:ascii="Lora" w:hAnsi="Lora" w:cstheme="minorHAnsi"/>
          <w:b/>
          <w:i/>
          <w:color w:val="0D0D0D"/>
          <w:u w:val="single"/>
        </w:rPr>
        <w:t>03.</w:t>
      </w:r>
      <w:r w:rsidRPr="00206D93">
        <w:rPr>
          <w:rFonts w:ascii="Lora" w:hAnsi="Lora" w:cstheme="minorHAnsi"/>
          <w:b/>
          <w:i/>
          <w:color w:val="0D0D0D"/>
          <w:u w:val="single"/>
        </w:rPr>
        <w:t>202</w:t>
      </w:r>
      <w:r>
        <w:rPr>
          <w:rFonts w:ascii="Lora" w:hAnsi="Lora" w:cstheme="minorHAnsi"/>
          <w:b/>
          <w:i/>
          <w:color w:val="0D0D0D"/>
          <w:u w:val="single"/>
        </w:rPr>
        <w:t>4</w:t>
      </w:r>
    </w:p>
    <w:p w14:paraId="595C2156" w14:textId="77777777" w:rsidR="00D400B1" w:rsidRDefault="00D400B1" w:rsidP="00D400B1">
      <w:pPr>
        <w:spacing w:after="0" w:line="240" w:lineRule="auto"/>
        <w:jc w:val="both"/>
        <w:rPr>
          <w:rFonts w:ascii="Lora" w:hAnsi="Lora" w:cstheme="minorHAnsi"/>
          <w:b/>
          <w:bCs/>
          <w:color w:val="0D0D0D"/>
        </w:rPr>
      </w:pPr>
      <w:r w:rsidRPr="00206D93">
        <w:rPr>
          <w:rFonts w:ascii="Lora" w:hAnsi="Lora" w:cstheme="minorHAnsi"/>
          <w:color w:val="323232"/>
          <w:shd w:val="clear" w:color="auto" w:fill="FFFFFF"/>
        </w:rPr>
        <w:t>Členovia Vedeckej rady FSV UCM v Trnave súhlasia s programom zasadnutia</w:t>
      </w:r>
      <w:r>
        <w:rPr>
          <w:rFonts w:ascii="Lora" w:hAnsi="Lora" w:cstheme="minorHAnsi"/>
          <w:color w:val="323232"/>
          <w:shd w:val="clear" w:color="auto" w:fill="FFFFFF"/>
        </w:rPr>
        <w:t xml:space="preserve">. </w:t>
      </w:r>
      <w:r>
        <w:rPr>
          <w:rFonts w:ascii="Lora" w:hAnsi="Lora" w:cstheme="minorHAnsi"/>
          <w:color w:val="0D0D0D"/>
        </w:rPr>
        <w:t xml:space="preserve"> </w:t>
      </w:r>
      <w:r w:rsidRPr="00206D93">
        <w:rPr>
          <w:rFonts w:ascii="Lora" w:hAnsi="Lora" w:cstheme="minorHAnsi"/>
          <w:color w:val="0D0D0D"/>
        </w:rPr>
        <w:t xml:space="preserve">Predseda VR FSV </w:t>
      </w:r>
      <w:r>
        <w:rPr>
          <w:rFonts w:ascii="Lora" w:hAnsi="Lora" w:cstheme="minorHAnsi"/>
          <w:color w:val="0D0D0D"/>
        </w:rPr>
        <w:t>s</w:t>
      </w:r>
      <w:r w:rsidRPr="00206D93">
        <w:rPr>
          <w:rFonts w:ascii="Lora" w:hAnsi="Lora" w:cstheme="minorHAnsi"/>
          <w:color w:val="0D0D0D"/>
        </w:rPr>
        <w:t>konštatoval</w:t>
      </w:r>
      <w:r>
        <w:rPr>
          <w:rFonts w:ascii="Lora" w:hAnsi="Lora" w:cstheme="minorHAnsi"/>
          <w:color w:val="0D0D0D"/>
        </w:rPr>
        <w:t xml:space="preserve"> </w:t>
      </w:r>
      <w:r w:rsidRPr="00206D93">
        <w:rPr>
          <w:rFonts w:ascii="Lora" w:hAnsi="Lora" w:cstheme="minorHAnsi"/>
          <w:color w:val="0D0D0D"/>
        </w:rPr>
        <w:t xml:space="preserve">splnenie uznesení z posledného zasadnutia VR FSV dňa </w:t>
      </w:r>
      <w:r>
        <w:rPr>
          <w:rFonts w:ascii="Lora" w:hAnsi="Lora" w:cstheme="minorHAnsi"/>
          <w:color w:val="0D0D0D"/>
        </w:rPr>
        <w:t>01.12.2024.</w:t>
      </w:r>
    </w:p>
    <w:p w14:paraId="3E77D7D4" w14:textId="77777777" w:rsidR="00D400B1" w:rsidRDefault="00D400B1" w:rsidP="00D400B1">
      <w:pPr>
        <w:spacing w:after="0" w:line="240" w:lineRule="auto"/>
        <w:jc w:val="both"/>
        <w:rPr>
          <w:rFonts w:ascii="Lora" w:hAnsi="Lora" w:cstheme="minorHAnsi"/>
          <w:color w:val="0D0D0D"/>
        </w:rPr>
      </w:pPr>
      <w:r w:rsidRPr="001D7497">
        <w:rPr>
          <w:rFonts w:ascii="Lora" w:hAnsi="Lora" w:cstheme="minorHAnsi"/>
          <w:color w:val="0D0D0D"/>
        </w:rPr>
        <w:t xml:space="preserve">Pozvánka s programom zasadnutia VR a prezenčná listina sú v prílohe č. 1 zápisnice. </w:t>
      </w:r>
    </w:p>
    <w:p w14:paraId="27C21103" w14:textId="77777777" w:rsidR="00B72C70" w:rsidRPr="00586F6F" w:rsidRDefault="00B72C70" w:rsidP="00565106">
      <w:pPr>
        <w:spacing w:after="0" w:line="240" w:lineRule="auto"/>
        <w:jc w:val="both"/>
        <w:rPr>
          <w:rFonts w:ascii="Lora" w:hAnsi="Lora" w:cstheme="minorHAnsi"/>
          <w:b/>
          <w:i/>
          <w:u w:val="single"/>
        </w:rPr>
      </w:pPr>
    </w:p>
    <w:p w14:paraId="4D28FF13" w14:textId="77777777" w:rsidR="0088186D" w:rsidRDefault="0088186D" w:rsidP="00D400B1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  <w:u w:val="single"/>
        </w:rPr>
      </w:pPr>
    </w:p>
    <w:p w14:paraId="2B05658F" w14:textId="0B4ABC5D" w:rsidR="00D400B1" w:rsidRPr="00851B48" w:rsidRDefault="00D400B1" w:rsidP="00D400B1">
      <w:pPr>
        <w:spacing w:after="0" w:line="240" w:lineRule="auto"/>
        <w:jc w:val="both"/>
        <w:rPr>
          <w:rFonts w:ascii="Lora" w:hAnsi="Lora" w:cstheme="minorHAnsi"/>
          <w:b/>
          <w:bCs/>
          <w:i/>
          <w:iCs/>
          <w:u w:val="single"/>
        </w:rPr>
      </w:pPr>
      <w:r w:rsidRPr="00851B48">
        <w:rPr>
          <w:rFonts w:ascii="Lora" w:hAnsi="Lora" w:cstheme="minorHAnsi"/>
          <w:b/>
          <w:bCs/>
          <w:i/>
          <w:iCs/>
          <w:u w:val="single"/>
        </w:rPr>
        <w:t xml:space="preserve">Uznesenie č. 2/ VR FSV UCM dňa </w:t>
      </w:r>
      <w:r>
        <w:rPr>
          <w:rFonts w:ascii="Lora" w:hAnsi="Lora" w:cstheme="minorHAnsi"/>
          <w:b/>
          <w:bCs/>
          <w:i/>
          <w:iCs/>
          <w:u w:val="single"/>
        </w:rPr>
        <w:t>15</w:t>
      </w:r>
      <w:r w:rsidRPr="00851B48">
        <w:rPr>
          <w:rFonts w:ascii="Lora" w:hAnsi="Lora" w:cstheme="minorHAnsi"/>
          <w:b/>
          <w:bCs/>
          <w:i/>
          <w:iCs/>
          <w:u w:val="single"/>
        </w:rPr>
        <w:t>.0</w:t>
      </w:r>
      <w:r>
        <w:rPr>
          <w:rFonts w:ascii="Lora" w:hAnsi="Lora" w:cstheme="minorHAnsi"/>
          <w:b/>
          <w:bCs/>
          <w:i/>
          <w:iCs/>
          <w:u w:val="single"/>
        </w:rPr>
        <w:t>3</w:t>
      </w:r>
      <w:r w:rsidRPr="00851B48">
        <w:rPr>
          <w:rFonts w:ascii="Lora" w:hAnsi="Lora" w:cstheme="minorHAnsi"/>
          <w:b/>
          <w:bCs/>
          <w:i/>
          <w:iCs/>
          <w:u w:val="single"/>
        </w:rPr>
        <w:t>.2023</w:t>
      </w:r>
    </w:p>
    <w:p w14:paraId="0915EB74" w14:textId="77777777" w:rsidR="00D400B1" w:rsidRPr="00295AAC" w:rsidRDefault="00D400B1" w:rsidP="00D400B1">
      <w:pPr>
        <w:spacing w:after="0" w:line="240" w:lineRule="auto"/>
        <w:jc w:val="both"/>
        <w:rPr>
          <w:rFonts w:ascii="Lora" w:hAnsi="Lora" w:cstheme="minorHAnsi"/>
          <w:color w:val="0D0D0D"/>
        </w:rPr>
      </w:pPr>
      <w:r w:rsidRPr="00206D93">
        <w:rPr>
          <w:rFonts w:ascii="Lora" w:hAnsi="Lora" w:cstheme="minorHAnsi"/>
          <w:color w:val="323232"/>
          <w:shd w:val="clear" w:color="auto" w:fill="FFFFFF"/>
        </w:rPr>
        <w:t>Členovia Vedeckej rady FSV UCM v Trnave súhlasia s  predloženým návrhom predsedu VR FSV na overovateľ</w:t>
      </w:r>
      <w:r>
        <w:rPr>
          <w:rFonts w:ascii="Lora" w:hAnsi="Lora" w:cstheme="minorHAnsi"/>
          <w:color w:val="323232"/>
          <w:shd w:val="clear" w:color="auto" w:fill="FFFFFF"/>
        </w:rPr>
        <w:t>ov</w:t>
      </w:r>
      <w:r w:rsidRPr="00206D93">
        <w:rPr>
          <w:rFonts w:ascii="Lora" w:hAnsi="Lora" w:cstheme="minorHAnsi"/>
          <w:color w:val="323232"/>
          <w:shd w:val="clear" w:color="auto" w:fill="FFFFFF"/>
        </w:rPr>
        <w:t xml:space="preserve"> zápisnice</w:t>
      </w:r>
      <w:r>
        <w:rPr>
          <w:rFonts w:ascii="Lora" w:hAnsi="Lora" w:cstheme="minorHAnsi"/>
          <w:color w:val="323232"/>
          <w:shd w:val="clear" w:color="auto" w:fill="FFFFFF"/>
        </w:rPr>
        <w:t xml:space="preserve"> -</w:t>
      </w:r>
      <w:r w:rsidRPr="00206D93">
        <w:rPr>
          <w:rFonts w:ascii="Lora" w:hAnsi="Lora" w:cstheme="minorHAnsi"/>
          <w:color w:val="323232"/>
          <w:shd w:val="clear" w:color="auto" w:fill="FFFFFF"/>
        </w:rPr>
        <w:t xml:space="preserve"> </w:t>
      </w:r>
      <w:r>
        <w:rPr>
          <w:rFonts w:ascii="Lora" w:hAnsi="Lora" w:cstheme="minorHAnsi"/>
          <w:color w:val="323232"/>
          <w:shd w:val="clear" w:color="auto" w:fill="FFFFFF"/>
        </w:rPr>
        <w:t>d</w:t>
      </w:r>
      <w:r w:rsidRPr="00741D78">
        <w:rPr>
          <w:rFonts w:ascii="Lora" w:hAnsi="Lora" w:cstheme="minorHAnsi"/>
          <w:color w:val="0D0D0D"/>
        </w:rPr>
        <w:t xml:space="preserve">oc. </w:t>
      </w:r>
      <w:r>
        <w:rPr>
          <w:rFonts w:ascii="Lora" w:hAnsi="Lora" w:cstheme="minorHAnsi"/>
          <w:color w:val="0D0D0D"/>
        </w:rPr>
        <w:t xml:space="preserve">PhDr. Jána </w:t>
      </w:r>
      <w:proofErr w:type="spellStart"/>
      <w:r>
        <w:rPr>
          <w:rFonts w:ascii="Lora" w:hAnsi="Lora" w:cstheme="minorHAnsi"/>
          <w:color w:val="0D0D0D"/>
        </w:rPr>
        <w:t>Machyniaka</w:t>
      </w:r>
      <w:proofErr w:type="spellEnd"/>
      <w:r>
        <w:rPr>
          <w:rFonts w:ascii="Lora" w:hAnsi="Lora" w:cstheme="minorHAnsi"/>
          <w:color w:val="0D0D0D"/>
        </w:rPr>
        <w:t>,</w:t>
      </w:r>
      <w:r w:rsidRPr="00741D78">
        <w:rPr>
          <w:rFonts w:ascii="Lora" w:hAnsi="Lora" w:cstheme="minorHAnsi"/>
          <w:color w:val="0D0D0D"/>
        </w:rPr>
        <w:t xml:space="preserve"> PhD.</w:t>
      </w:r>
      <w:r>
        <w:rPr>
          <w:rFonts w:ascii="Lora" w:hAnsi="Lora" w:cstheme="minorHAnsi"/>
          <w:color w:val="0D0D0D"/>
        </w:rPr>
        <w:t xml:space="preserve"> a doc. PhDr. Martina </w:t>
      </w:r>
      <w:proofErr w:type="spellStart"/>
      <w:r>
        <w:rPr>
          <w:rFonts w:ascii="Lora" w:hAnsi="Lora" w:cstheme="minorHAnsi"/>
          <w:color w:val="0D0D0D"/>
        </w:rPr>
        <w:t>Švikruhu</w:t>
      </w:r>
      <w:proofErr w:type="spellEnd"/>
      <w:r>
        <w:rPr>
          <w:rFonts w:ascii="Lora" w:hAnsi="Lora" w:cstheme="minorHAnsi"/>
          <w:color w:val="0D0D0D"/>
        </w:rPr>
        <w:t>, PhD.</w:t>
      </w:r>
    </w:p>
    <w:p w14:paraId="22192BF0" w14:textId="4989F92A" w:rsidR="00020E90" w:rsidRDefault="00020E90" w:rsidP="00020E90">
      <w:pPr>
        <w:spacing w:after="0" w:line="240" w:lineRule="auto"/>
        <w:jc w:val="both"/>
        <w:textAlignment w:val="baseline"/>
        <w:rPr>
          <w:rFonts w:ascii="Lora" w:eastAsia="Times New Roman" w:hAnsi="Lora"/>
        </w:rPr>
      </w:pPr>
    </w:p>
    <w:p w14:paraId="5D1542B1" w14:textId="77777777" w:rsidR="0088186D" w:rsidRDefault="0088186D" w:rsidP="00D400B1">
      <w:pPr>
        <w:spacing w:after="0"/>
        <w:rPr>
          <w:rFonts w:ascii="Lora" w:hAnsi="Lora"/>
          <w:b/>
          <w:bCs/>
          <w:i/>
          <w:iCs/>
          <w:u w:val="single"/>
        </w:rPr>
      </w:pPr>
    </w:p>
    <w:p w14:paraId="5D2F5FA1" w14:textId="38CE4AB8" w:rsidR="00D400B1" w:rsidRPr="007A5FAC" w:rsidRDefault="00D400B1" w:rsidP="00D400B1">
      <w:pPr>
        <w:spacing w:after="0"/>
        <w:rPr>
          <w:rFonts w:ascii="Lora" w:hAnsi="Lora"/>
          <w:b/>
          <w:bCs/>
          <w:i/>
          <w:iCs/>
          <w:u w:val="single"/>
        </w:rPr>
      </w:pPr>
      <w:r w:rsidRPr="007A5FAC">
        <w:rPr>
          <w:rFonts w:ascii="Lora" w:hAnsi="Lora"/>
          <w:b/>
          <w:bCs/>
          <w:i/>
          <w:iCs/>
          <w:u w:val="single"/>
        </w:rPr>
        <w:t xml:space="preserve">Uznesenie č. </w:t>
      </w:r>
      <w:r>
        <w:rPr>
          <w:rFonts w:ascii="Lora" w:hAnsi="Lora"/>
          <w:b/>
          <w:bCs/>
          <w:i/>
          <w:iCs/>
          <w:u w:val="single"/>
        </w:rPr>
        <w:t>3</w:t>
      </w:r>
      <w:r w:rsidRPr="007A5FAC">
        <w:rPr>
          <w:rFonts w:ascii="Lora" w:hAnsi="Lora"/>
          <w:b/>
          <w:bCs/>
          <w:i/>
          <w:iCs/>
          <w:u w:val="single"/>
        </w:rPr>
        <w:t xml:space="preserve">/VR FSV dňa </w:t>
      </w:r>
      <w:r>
        <w:rPr>
          <w:rFonts w:ascii="Lora" w:hAnsi="Lora"/>
          <w:b/>
          <w:bCs/>
          <w:i/>
          <w:iCs/>
          <w:u w:val="single"/>
        </w:rPr>
        <w:t>15.03.2024</w:t>
      </w:r>
    </w:p>
    <w:p w14:paraId="7D748FE8" w14:textId="77777777" w:rsidR="00D400B1" w:rsidRDefault="00D400B1" w:rsidP="00D400B1">
      <w:pPr>
        <w:jc w:val="both"/>
        <w:rPr>
          <w:rFonts w:ascii="Lora" w:hAnsi="Lora" w:cstheme="minorHAnsi"/>
          <w:color w:val="323232"/>
          <w:shd w:val="clear" w:color="auto" w:fill="FFFFFF"/>
        </w:rPr>
      </w:pPr>
      <w:r w:rsidRPr="008E12C5">
        <w:rPr>
          <w:rFonts w:ascii="Lora" w:hAnsi="Lora" w:cstheme="minorHAnsi"/>
        </w:rPr>
        <w:t>Členovia Vedeckej rady FSV UCM v Trnave na základe výsledkov hlasovania v súlade so zákonom č. 93/2020 Z.</w:t>
      </w:r>
      <w:r>
        <w:rPr>
          <w:rFonts w:ascii="Lora" w:hAnsi="Lora" w:cstheme="minorHAnsi"/>
        </w:rPr>
        <w:t xml:space="preserve"> </w:t>
      </w:r>
      <w:r w:rsidRPr="008E12C5">
        <w:rPr>
          <w:rFonts w:ascii="Lora" w:hAnsi="Lora" w:cstheme="minorHAnsi"/>
        </w:rPr>
        <w:t>z., ktorým sa mení a dopĺňa zákon č. 131/2002 Z.</w:t>
      </w:r>
      <w:r>
        <w:rPr>
          <w:rFonts w:ascii="Lora" w:hAnsi="Lora" w:cstheme="minorHAnsi"/>
        </w:rPr>
        <w:t xml:space="preserve"> </w:t>
      </w:r>
      <w:r w:rsidRPr="008E12C5">
        <w:rPr>
          <w:rFonts w:ascii="Lora" w:hAnsi="Lora" w:cstheme="minorHAnsi"/>
        </w:rPr>
        <w:t>z. o vysokých školách a o zmene a doplnení niektorých zákonov v znení neskorších predpisov a ktorým sa menia a dopĺňajú niektoré zákony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, </w:t>
      </w:r>
      <w:r w:rsidRPr="008E12C5">
        <w:rPr>
          <w:rFonts w:ascii="Lora" w:hAnsi="Lora" w:cstheme="minorHAnsi"/>
        </w:rPr>
        <w:t xml:space="preserve">Vyhlášky č. 246/2019 Z. z. Ministerstva školstva, vedy, výskumu a športu Slovenskej republiky o postupe získavania vedecko-pedagogických titulov a umelecko-pedagogických titulov docent a profesor, 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v zmysle Zásad habilitačného konania o udelenie titulu docent a vymenúvacieho konania za profesora na Univerzite sv. Cyrila a Metoda v Trnave v habilitačnom konaní </w:t>
      </w:r>
      <w:r>
        <w:rPr>
          <w:rFonts w:ascii="Lora" w:hAnsi="Lora" w:cstheme="minorHAnsi"/>
          <w:color w:val="323232"/>
          <w:shd w:val="clear" w:color="auto" w:fill="FFFFFF"/>
        </w:rPr>
        <w:t xml:space="preserve">PhDr. Richarda </w:t>
      </w:r>
      <w:proofErr w:type="spellStart"/>
      <w:r>
        <w:rPr>
          <w:rFonts w:ascii="Lora" w:hAnsi="Lora" w:cstheme="minorHAnsi"/>
          <w:color w:val="323232"/>
          <w:shd w:val="clear" w:color="auto" w:fill="FFFFFF"/>
        </w:rPr>
        <w:t>Brixa</w:t>
      </w:r>
      <w:proofErr w:type="spellEnd"/>
      <w:r>
        <w:rPr>
          <w:rFonts w:ascii="Lora" w:hAnsi="Lora" w:cstheme="minorHAnsi"/>
          <w:color w:val="323232"/>
          <w:shd w:val="clear" w:color="auto" w:fill="FFFFFF"/>
        </w:rPr>
        <w:t>,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 PhD. </w:t>
      </w:r>
      <w:r w:rsidRPr="008E12C5">
        <w:rPr>
          <w:rFonts w:ascii="Lora" w:hAnsi="Lora" w:cstheme="minorHAnsi"/>
          <w:b/>
        </w:rPr>
        <w:t xml:space="preserve"> </w:t>
      </w:r>
      <w:r>
        <w:rPr>
          <w:rFonts w:ascii="Lora" w:hAnsi="Lora" w:cstheme="minorHAnsi"/>
          <w:bCs/>
        </w:rPr>
        <w:t xml:space="preserve">a PhDr. Ing. Václava Kupca, </w:t>
      </w:r>
      <w:proofErr w:type="spellStart"/>
      <w:r>
        <w:rPr>
          <w:rFonts w:ascii="Lora" w:hAnsi="Lora" w:cstheme="minorHAnsi"/>
          <w:bCs/>
        </w:rPr>
        <w:t>Ph.D</w:t>
      </w:r>
      <w:proofErr w:type="spellEnd"/>
      <w:r>
        <w:rPr>
          <w:rFonts w:ascii="Lora" w:hAnsi="Lora" w:cstheme="minorHAnsi"/>
          <w:bCs/>
        </w:rPr>
        <w:t xml:space="preserve">. </w:t>
      </w:r>
      <w:r w:rsidRPr="008E12C5">
        <w:rPr>
          <w:rFonts w:ascii="Lora" w:hAnsi="Lora" w:cstheme="minorHAnsi"/>
        </w:rPr>
        <w:t>v odbore verejná politika</w:t>
      </w:r>
      <w:r>
        <w:rPr>
          <w:rFonts w:ascii="Lora" w:hAnsi="Lora" w:cstheme="minorHAnsi"/>
        </w:rPr>
        <w:t xml:space="preserve"> </w:t>
      </w:r>
      <w:r w:rsidRPr="008E12C5">
        <w:rPr>
          <w:rFonts w:ascii="Lora" w:hAnsi="Lora" w:cstheme="minorHAnsi"/>
        </w:rPr>
        <w:t>a verejná správa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 </w:t>
      </w:r>
      <w:r w:rsidRPr="008E12C5">
        <w:rPr>
          <w:rFonts w:ascii="Lora" w:hAnsi="Lora" w:cstheme="minorHAnsi"/>
          <w:b/>
          <w:color w:val="323232"/>
          <w:shd w:val="clear" w:color="auto" w:fill="FFFFFF"/>
        </w:rPr>
        <w:t>súhlasí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 s predloženým návrhom a</w:t>
      </w:r>
      <w:r>
        <w:rPr>
          <w:rFonts w:ascii="Lora" w:hAnsi="Lora" w:cstheme="minorHAnsi"/>
          <w:color w:val="323232"/>
          <w:shd w:val="clear" w:color="auto" w:fill="FFFFFF"/>
        </w:rPr>
        <w:t> </w:t>
      </w:r>
      <w:r w:rsidRPr="008E12C5">
        <w:rPr>
          <w:rFonts w:ascii="Lora" w:hAnsi="Lora" w:cstheme="minorHAnsi"/>
          <w:color w:val="323232"/>
          <w:shd w:val="clear" w:color="auto" w:fill="FFFFFF"/>
        </w:rPr>
        <w:t>schválila</w:t>
      </w:r>
      <w:r>
        <w:rPr>
          <w:rFonts w:ascii="Lora" w:hAnsi="Lora" w:cstheme="minorHAnsi"/>
          <w:color w:val="323232"/>
          <w:shd w:val="clear" w:color="auto" w:fill="FFFFFF"/>
        </w:rPr>
        <w:t xml:space="preserve"> tému habilitačnej prednášky, zloženie komisie a oponentov nasledovne pre každého uchádzača</w:t>
      </w:r>
      <w:r w:rsidRPr="008E12C5">
        <w:rPr>
          <w:rFonts w:ascii="Lora" w:hAnsi="Lora" w:cstheme="minorHAnsi"/>
          <w:color w:val="323232"/>
          <w:shd w:val="clear" w:color="auto" w:fill="FFFFFF"/>
        </w:rPr>
        <w:t xml:space="preserve">: </w:t>
      </w:r>
    </w:p>
    <w:p w14:paraId="48D10F40" w14:textId="77777777" w:rsidR="0088186D" w:rsidRDefault="0088186D" w:rsidP="00D400B1">
      <w:pPr>
        <w:jc w:val="both"/>
        <w:rPr>
          <w:rFonts w:ascii="Lora" w:hAnsi="Lora" w:cstheme="minorHAnsi"/>
          <w:color w:val="323232"/>
          <w:shd w:val="clear" w:color="auto" w:fill="FFFFFF"/>
        </w:rPr>
      </w:pPr>
    </w:p>
    <w:p w14:paraId="79F911C3" w14:textId="77777777" w:rsidR="0088186D" w:rsidRDefault="0088186D" w:rsidP="00D400B1">
      <w:pPr>
        <w:jc w:val="both"/>
        <w:rPr>
          <w:rFonts w:ascii="Lora" w:hAnsi="Lora" w:cstheme="minorHAnsi"/>
          <w:color w:val="323232"/>
          <w:shd w:val="clear" w:color="auto" w:fill="FFFFFF"/>
        </w:rPr>
      </w:pPr>
    </w:p>
    <w:p w14:paraId="7BC1B11D" w14:textId="77777777" w:rsidR="00D400B1" w:rsidRPr="007A5EBB" w:rsidRDefault="00D400B1" w:rsidP="00D400B1">
      <w:pPr>
        <w:ind w:left="3540" w:hanging="3540"/>
        <w:rPr>
          <w:rFonts w:ascii="Lora" w:hAnsi="Lora"/>
          <w:b/>
          <w:iCs/>
          <w:u w:val="single"/>
        </w:rPr>
      </w:pPr>
      <w:r w:rsidRPr="007A5EBB">
        <w:rPr>
          <w:rFonts w:ascii="Lora" w:hAnsi="Lora"/>
          <w:b/>
          <w:iCs/>
          <w:u w:val="single"/>
        </w:rPr>
        <w:t xml:space="preserve">PhDr. Richard </w:t>
      </w:r>
      <w:proofErr w:type="spellStart"/>
      <w:r w:rsidRPr="007A5EBB">
        <w:rPr>
          <w:rFonts w:ascii="Lora" w:hAnsi="Lora"/>
          <w:b/>
          <w:iCs/>
          <w:u w:val="single"/>
        </w:rPr>
        <w:t>Brix</w:t>
      </w:r>
      <w:proofErr w:type="spellEnd"/>
      <w:r w:rsidRPr="007A5EBB">
        <w:rPr>
          <w:rFonts w:ascii="Lora" w:hAnsi="Lora"/>
          <w:b/>
          <w:iCs/>
          <w:u w:val="single"/>
        </w:rPr>
        <w:t>, PhD.</w:t>
      </w:r>
    </w:p>
    <w:p w14:paraId="50B48CDC" w14:textId="2F246971" w:rsidR="00D400B1" w:rsidRPr="006A5A5D" w:rsidRDefault="00D400B1" w:rsidP="00D400B1">
      <w:pPr>
        <w:ind w:left="3540" w:hanging="3540"/>
        <w:rPr>
          <w:rFonts w:ascii="Lora" w:hAnsi="Lora"/>
          <w:b/>
          <w:iCs/>
        </w:rPr>
      </w:pPr>
      <w:r w:rsidRPr="006A5A5D">
        <w:rPr>
          <w:rFonts w:ascii="Lora" w:hAnsi="Lora"/>
          <w:bCs/>
          <w:iCs/>
        </w:rPr>
        <w:t>Tém</w:t>
      </w:r>
      <w:r>
        <w:rPr>
          <w:rFonts w:ascii="Lora" w:hAnsi="Lora"/>
          <w:bCs/>
          <w:iCs/>
        </w:rPr>
        <w:t>a</w:t>
      </w:r>
      <w:r w:rsidRPr="006A5A5D">
        <w:rPr>
          <w:rFonts w:ascii="Lora" w:hAnsi="Lora"/>
          <w:bCs/>
          <w:iCs/>
        </w:rPr>
        <w:t xml:space="preserve"> habilitačnej prednášky:</w:t>
      </w:r>
      <w:r w:rsidRPr="006A5A5D">
        <w:rPr>
          <w:rFonts w:ascii="Lora" w:hAnsi="Lora"/>
          <w:b/>
          <w:iCs/>
        </w:rPr>
        <w:tab/>
      </w:r>
      <w:r>
        <w:rPr>
          <w:rFonts w:ascii="Lora" w:hAnsi="Lora"/>
          <w:b/>
          <w:iCs/>
        </w:rPr>
        <w:t>Prenesený výkon štátnej správy na úrovni miestnej samosprávy v podmienkach SR</w:t>
      </w:r>
    </w:p>
    <w:p w14:paraId="398CC058" w14:textId="77777777" w:rsidR="00D400B1" w:rsidRPr="00C1619A" w:rsidRDefault="00D400B1" w:rsidP="00D400B1">
      <w:pPr>
        <w:spacing w:after="0"/>
        <w:rPr>
          <w:rFonts w:ascii="Lora" w:hAnsi="Lora"/>
          <w:b/>
        </w:rPr>
      </w:pPr>
      <w:r w:rsidRPr="00C1619A">
        <w:rPr>
          <w:rFonts w:ascii="Lora" w:hAnsi="Lora"/>
          <w:b/>
          <w:bCs/>
        </w:rPr>
        <w:t>Členovia</w:t>
      </w:r>
      <w:r w:rsidRPr="00C1619A">
        <w:rPr>
          <w:rFonts w:ascii="Lora" w:hAnsi="Lora"/>
        </w:rPr>
        <w:t xml:space="preserve"> </w:t>
      </w:r>
      <w:r w:rsidRPr="00C1619A">
        <w:rPr>
          <w:rFonts w:ascii="Lora" w:hAnsi="Lora"/>
          <w:b/>
        </w:rPr>
        <w:t>habilitačnej komisie:</w:t>
      </w:r>
    </w:p>
    <w:p w14:paraId="67BBC370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1.</w:t>
      </w:r>
      <w:r w:rsidRPr="00C1619A">
        <w:rPr>
          <w:rFonts w:ascii="Lora" w:hAnsi="Lora"/>
        </w:rPr>
        <w:tab/>
        <w:t xml:space="preserve">prof. Ing. Ivana </w:t>
      </w:r>
      <w:proofErr w:type="spellStart"/>
      <w:r w:rsidRPr="00C1619A">
        <w:rPr>
          <w:rFonts w:ascii="Lora" w:hAnsi="Lora"/>
        </w:rPr>
        <w:t>Butoracová</w:t>
      </w:r>
      <w:proofErr w:type="spellEnd"/>
      <w:r w:rsidRPr="00C1619A">
        <w:rPr>
          <w:rFonts w:ascii="Lora" w:hAnsi="Lora"/>
        </w:rPr>
        <w:t xml:space="preserve"> </w:t>
      </w:r>
      <w:proofErr w:type="spellStart"/>
      <w:r w:rsidRPr="00C1619A">
        <w:rPr>
          <w:rFonts w:ascii="Lora" w:hAnsi="Lora"/>
        </w:rPr>
        <w:t>Šindleryová</w:t>
      </w:r>
      <w:proofErr w:type="spellEnd"/>
      <w:r w:rsidRPr="00C1619A">
        <w:rPr>
          <w:rFonts w:ascii="Lora" w:hAnsi="Lora"/>
        </w:rPr>
        <w:t xml:space="preserve">, PhD. </w:t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FSV UCM Trnava</w:t>
      </w:r>
    </w:p>
    <w:p w14:paraId="294586DE" w14:textId="77777777" w:rsidR="00D400B1" w:rsidRPr="00C1619A" w:rsidRDefault="00D400B1" w:rsidP="00D400B1">
      <w:pPr>
        <w:spacing w:after="0" w:line="240" w:lineRule="auto"/>
        <w:rPr>
          <w:rFonts w:ascii="Lora" w:hAnsi="Lora"/>
          <w:b/>
          <w:bCs/>
        </w:rPr>
      </w:pPr>
      <w:r w:rsidRPr="00C1619A">
        <w:rPr>
          <w:rFonts w:ascii="Lora" w:hAnsi="Lora"/>
        </w:rPr>
        <w:tab/>
      </w:r>
      <w:r w:rsidRPr="00C1619A">
        <w:rPr>
          <w:rFonts w:ascii="Lora" w:hAnsi="Lora"/>
          <w:b/>
          <w:bCs/>
        </w:rPr>
        <w:t>predsedníčka komisie</w:t>
      </w:r>
    </w:p>
    <w:p w14:paraId="6B53AAB1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2.</w:t>
      </w:r>
      <w:r w:rsidRPr="00C1619A">
        <w:rPr>
          <w:rFonts w:ascii="Lora" w:hAnsi="Lora"/>
        </w:rPr>
        <w:tab/>
        <w:t xml:space="preserve">doc. Mgr. Alexander </w:t>
      </w:r>
      <w:proofErr w:type="spellStart"/>
      <w:r w:rsidRPr="00C1619A">
        <w:rPr>
          <w:rFonts w:ascii="Lora" w:hAnsi="Lora"/>
        </w:rPr>
        <w:t>Onufrák</w:t>
      </w:r>
      <w:proofErr w:type="spellEnd"/>
      <w:r w:rsidRPr="00C1619A">
        <w:rPr>
          <w:rFonts w:ascii="Lora" w:hAnsi="Lora"/>
        </w:rPr>
        <w:t xml:space="preserve">, PhD. 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 xml:space="preserve">FF UPJŠ Košice </w:t>
      </w:r>
    </w:p>
    <w:p w14:paraId="03C84369" w14:textId="77777777" w:rsidR="00D400B1" w:rsidRPr="00C1619A" w:rsidRDefault="00D400B1" w:rsidP="00D400B1">
      <w:pPr>
        <w:spacing w:after="0" w:line="240" w:lineRule="auto"/>
        <w:ind w:left="708" w:hanging="705"/>
        <w:rPr>
          <w:rFonts w:ascii="Lora" w:hAnsi="Lora"/>
        </w:rPr>
      </w:pPr>
      <w:r w:rsidRPr="00C1619A">
        <w:rPr>
          <w:rFonts w:ascii="Lora" w:hAnsi="Lora"/>
        </w:rPr>
        <w:t>3.</w:t>
      </w:r>
      <w:r w:rsidRPr="00C1619A">
        <w:rPr>
          <w:rFonts w:ascii="Lora" w:hAnsi="Lora"/>
        </w:rPr>
        <w:tab/>
        <w:t>doc. JUDr. Marek Švec, PhD., LL.M., univ. prof.</w:t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PF UMB Banská Bystrica</w:t>
      </w:r>
    </w:p>
    <w:p w14:paraId="34CED768" w14:textId="77777777" w:rsidR="00D400B1" w:rsidRPr="00C1619A" w:rsidRDefault="00D400B1" w:rsidP="00D400B1">
      <w:pPr>
        <w:spacing w:after="0"/>
        <w:rPr>
          <w:rFonts w:ascii="Lora" w:hAnsi="Lora"/>
          <w:b/>
        </w:rPr>
      </w:pPr>
    </w:p>
    <w:p w14:paraId="7E2A7676" w14:textId="77777777" w:rsidR="00D400B1" w:rsidRPr="00C1619A" w:rsidRDefault="00D400B1" w:rsidP="00D400B1">
      <w:pPr>
        <w:spacing w:after="0"/>
        <w:rPr>
          <w:rFonts w:ascii="Lora" w:hAnsi="Lora"/>
          <w:b/>
        </w:rPr>
      </w:pPr>
      <w:r w:rsidRPr="00C1619A">
        <w:rPr>
          <w:rFonts w:ascii="Lora" w:hAnsi="Lora"/>
          <w:b/>
        </w:rPr>
        <w:t>Oponenti habilitačnej práce:</w:t>
      </w:r>
    </w:p>
    <w:p w14:paraId="3E0F8A39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1.</w:t>
      </w:r>
      <w:r w:rsidRPr="00C1619A">
        <w:rPr>
          <w:rFonts w:ascii="Lora" w:hAnsi="Lora"/>
        </w:rPr>
        <w:tab/>
        <w:t>prof. Ing. Václav Vybíhal, CSc.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 xml:space="preserve">FSV UCM Trnava </w:t>
      </w:r>
    </w:p>
    <w:p w14:paraId="75368233" w14:textId="77777777" w:rsidR="00D400B1" w:rsidRPr="00C1619A" w:rsidRDefault="00D400B1" w:rsidP="00D400B1">
      <w:pPr>
        <w:spacing w:after="0" w:line="240" w:lineRule="auto"/>
        <w:rPr>
          <w:rFonts w:ascii="Lora" w:eastAsia="Times New Roman" w:hAnsi="Lora"/>
        </w:rPr>
      </w:pPr>
      <w:r w:rsidRPr="00C1619A">
        <w:rPr>
          <w:rFonts w:ascii="Lora" w:hAnsi="Lora"/>
        </w:rPr>
        <w:t xml:space="preserve">2. </w:t>
      </w:r>
      <w:r w:rsidRPr="00C1619A">
        <w:rPr>
          <w:rFonts w:ascii="Lora" w:hAnsi="Lora"/>
        </w:rPr>
        <w:tab/>
        <w:t xml:space="preserve">prof. PhDr. Svetozár </w:t>
      </w:r>
      <w:proofErr w:type="spellStart"/>
      <w:r w:rsidRPr="00C1619A">
        <w:rPr>
          <w:rFonts w:ascii="Lora" w:hAnsi="Lora"/>
        </w:rPr>
        <w:t>Krno</w:t>
      </w:r>
      <w:proofErr w:type="spellEnd"/>
      <w:r w:rsidRPr="00C1619A">
        <w:rPr>
          <w:rFonts w:ascii="Lora" w:hAnsi="Lora"/>
        </w:rPr>
        <w:t>, CSc.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FF UKF Nitra</w:t>
      </w:r>
    </w:p>
    <w:p w14:paraId="472DC208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 xml:space="preserve">3. </w:t>
      </w:r>
      <w:r w:rsidRPr="00C1619A">
        <w:rPr>
          <w:rFonts w:ascii="Lora" w:hAnsi="Lora"/>
        </w:rPr>
        <w:tab/>
        <w:t xml:space="preserve">prof. JUDr. Igor </w:t>
      </w:r>
      <w:proofErr w:type="spellStart"/>
      <w:r w:rsidRPr="00C1619A">
        <w:rPr>
          <w:rFonts w:ascii="Lora" w:hAnsi="Lora"/>
        </w:rPr>
        <w:t>Palúš</w:t>
      </w:r>
      <w:proofErr w:type="spellEnd"/>
      <w:r w:rsidRPr="00C1619A">
        <w:rPr>
          <w:rFonts w:ascii="Lora" w:hAnsi="Lora"/>
        </w:rPr>
        <w:t>, CSc.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FVP SLU Opava</w:t>
      </w:r>
    </w:p>
    <w:p w14:paraId="41798F23" w14:textId="77777777" w:rsidR="00D400B1" w:rsidRDefault="00D400B1" w:rsidP="00D400B1">
      <w:pPr>
        <w:spacing w:after="0" w:line="240" w:lineRule="auto"/>
        <w:rPr>
          <w:rFonts w:ascii="Lora" w:hAnsi="Lora"/>
          <w:sz w:val="24"/>
          <w:szCs w:val="24"/>
        </w:rPr>
      </w:pPr>
    </w:p>
    <w:p w14:paraId="6F751092" w14:textId="77777777" w:rsidR="00D400B1" w:rsidRDefault="00D400B1" w:rsidP="00D400B1">
      <w:pPr>
        <w:spacing w:after="0" w:line="240" w:lineRule="auto"/>
        <w:rPr>
          <w:rFonts w:ascii="Lora" w:hAnsi="Lora"/>
          <w:sz w:val="24"/>
          <w:szCs w:val="24"/>
        </w:rPr>
      </w:pPr>
    </w:p>
    <w:p w14:paraId="7909AF97" w14:textId="77777777" w:rsidR="00D400B1" w:rsidRDefault="00D400B1" w:rsidP="00D400B1">
      <w:pPr>
        <w:spacing w:after="0" w:line="240" w:lineRule="auto"/>
        <w:rPr>
          <w:rFonts w:ascii="Lora" w:hAnsi="Lora"/>
          <w:sz w:val="24"/>
          <w:szCs w:val="24"/>
        </w:rPr>
      </w:pPr>
    </w:p>
    <w:p w14:paraId="03A22C1F" w14:textId="77777777" w:rsidR="00D400B1" w:rsidRPr="007A5EBB" w:rsidRDefault="00D400B1" w:rsidP="00D400B1">
      <w:pPr>
        <w:rPr>
          <w:rFonts w:ascii="Lora" w:hAnsi="Lora"/>
          <w:b/>
          <w:iCs/>
          <w:u w:val="single"/>
        </w:rPr>
      </w:pPr>
      <w:r w:rsidRPr="007A5EBB">
        <w:rPr>
          <w:rFonts w:ascii="Lora" w:hAnsi="Lora"/>
          <w:b/>
          <w:iCs/>
          <w:u w:val="single"/>
        </w:rPr>
        <w:t xml:space="preserve">PhDr. </w:t>
      </w:r>
      <w:r>
        <w:rPr>
          <w:rFonts w:ascii="Lora" w:hAnsi="Lora"/>
          <w:b/>
          <w:iCs/>
          <w:u w:val="single"/>
        </w:rPr>
        <w:t xml:space="preserve">Ing. Václav Kupec, </w:t>
      </w:r>
      <w:proofErr w:type="spellStart"/>
      <w:r>
        <w:rPr>
          <w:rFonts w:ascii="Lora" w:hAnsi="Lora"/>
          <w:b/>
          <w:iCs/>
          <w:u w:val="single"/>
        </w:rPr>
        <w:t>Ph.D</w:t>
      </w:r>
      <w:proofErr w:type="spellEnd"/>
      <w:r>
        <w:rPr>
          <w:rFonts w:ascii="Lora" w:hAnsi="Lora"/>
          <w:b/>
          <w:iCs/>
          <w:u w:val="single"/>
        </w:rPr>
        <w:t>.</w:t>
      </w:r>
    </w:p>
    <w:p w14:paraId="7F8342E7" w14:textId="77777777" w:rsidR="00D400B1" w:rsidRPr="006A5A5D" w:rsidRDefault="00D400B1" w:rsidP="00D400B1">
      <w:pPr>
        <w:ind w:left="3540" w:hanging="3540"/>
        <w:rPr>
          <w:rFonts w:ascii="Lora" w:hAnsi="Lora"/>
          <w:b/>
          <w:iCs/>
        </w:rPr>
      </w:pPr>
      <w:r w:rsidRPr="006A5A5D">
        <w:rPr>
          <w:rFonts w:ascii="Lora" w:hAnsi="Lora"/>
          <w:bCs/>
          <w:iCs/>
        </w:rPr>
        <w:t>Tém</w:t>
      </w:r>
      <w:r>
        <w:rPr>
          <w:rFonts w:ascii="Lora" w:hAnsi="Lora"/>
          <w:bCs/>
          <w:iCs/>
        </w:rPr>
        <w:t>a</w:t>
      </w:r>
      <w:r w:rsidRPr="006A5A5D">
        <w:rPr>
          <w:rFonts w:ascii="Lora" w:hAnsi="Lora"/>
          <w:bCs/>
          <w:iCs/>
        </w:rPr>
        <w:t xml:space="preserve"> habilitačnej prednášky:</w:t>
      </w:r>
      <w:r w:rsidRPr="006A5A5D">
        <w:rPr>
          <w:rFonts w:ascii="Lora" w:hAnsi="Lora"/>
          <w:b/>
          <w:iCs/>
        </w:rPr>
        <w:tab/>
      </w:r>
      <w:r>
        <w:rPr>
          <w:rFonts w:ascii="Lora" w:hAnsi="Lora"/>
          <w:b/>
          <w:iCs/>
        </w:rPr>
        <w:t xml:space="preserve">Procesy </w:t>
      </w:r>
      <w:proofErr w:type="spellStart"/>
      <w:r>
        <w:rPr>
          <w:rFonts w:ascii="Lora" w:hAnsi="Lora"/>
          <w:b/>
          <w:iCs/>
        </w:rPr>
        <w:t>veřejné</w:t>
      </w:r>
      <w:proofErr w:type="spellEnd"/>
      <w:r>
        <w:rPr>
          <w:rFonts w:ascii="Lora" w:hAnsi="Lora"/>
          <w:b/>
          <w:iCs/>
        </w:rPr>
        <w:t xml:space="preserve"> správy a </w:t>
      </w:r>
      <w:proofErr w:type="spellStart"/>
      <w:r>
        <w:rPr>
          <w:rFonts w:ascii="Lora" w:hAnsi="Lora"/>
          <w:b/>
          <w:iCs/>
        </w:rPr>
        <w:t>jejich</w:t>
      </w:r>
      <w:proofErr w:type="spellEnd"/>
      <w:r>
        <w:rPr>
          <w:rFonts w:ascii="Lora" w:hAnsi="Lora"/>
          <w:b/>
          <w:iCs/>
        </w:rPr>
        <w:t xml:space="preserve"> diagnostická kontrola v </w:t>
      </w:r>
      <w:proofErr w:type="spellStart"/>
      <w:r>
        <w:rPr>
          <w:rFonts w:ascii="Lora" w:hAnsi="Lora"/>
          <w:b/>
          <w:iCs/>
        </w:rPr>
        <w:t>transformačním</w:t>
      </w:r>
      <w:proofErr w:type="spellEnd"/>
      <w:r>
        <w:rPr>
          <w:rFonts w:ascii="Lora" w:hAnsi="Lora"/>
          <w:b/>
          <w:iCs/>
        </w:rPr>
        <w:t xml:space="preserve"> kontextu</w:t>
      </w:r>
    </w:p>
    <w:p w14:paraId="69AA871C" w14:textId="77777777" w:rsidR="00D400B1" w:rsidRPr="00C1619A" w:rsidRDefault="00D400B1" w:rsidP="00D400B1">
      <w:pPr>
        <w:spacing w:after="0"/>
        <w:rPr>
          <w:rFonts w:ascii="Lora" w:hAnsi="Lora"/>
          <w:b/>
        </w:rPr>
      </w:pPr>
      <w:r w:rsidRPr="00C1619A">
        <w:rPr>
          <w:rFonts w:ascii="Lora" w:hAnsi="Lora"/>
          <w:b/>
          <w:bCs/>
        </w:rPr>
        <w:t>Členovia</w:t>
      </w:r>
      <w:r w:rsidRPr="00C1619A">
        <w:rPr>
          <w:rFonts w:ascii="Lora" w:hAnsi="Lora"/>
        </w:rPr>
        <w:t xml:space="preserve"> </w:t>
      </w:r>
      <w:r w:rsidRPr="00C1619A">
        <w:rPr>
          <w:rFonts w:ascii="Lora" w:hAnsi="Lora"/>
          <w:b/>
        </w:rPr>
        <w:t>habilitačnej komisie:</w:t>
      </w:r>
    </w:p>
    <w:p w14:paraId="4E0E2C4A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1.</w:t>
      </w:r>
      <w:r w:rsidRPr="00C1619A">
        <w:rPr>
          <w:rFonts w:ascii="Lora" w:hAnsi="Lora"/>
        </w:rPr>
        <w:tab/>
        <w:t>prof. Ing. Václav Vybíhal, CSc.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  <w:t xml:space="preserve"> </w:t>
      </w:r>
      <w:r w:rsidRPr="00C1619A">
        <w:rPr>
          <w:rFonts w:ascii="Lora" w:hAnsi="Lora"/>
        </w:rPr>
        <w:tab/>
        <w:t>FSV UCM Trnava</w:t>
      </w:r>
    </w:p>
    <w:p w14:paraId="10C5FB09" w14:textId="77777777" w:rsidR="00D400B1" w:rsidRPr="00C1619A" w:rsidRDefault="00D400B1" w:rsidP="00D400B1">
      <w:pPr>
        <w:spacing w:after="0" w:line="240" w:lineRule="auto"/>
        <w:rPr>
          <w:rFonts w:ascii="Lora" w:hAnsi="Lora"/>
          <w:b/>
          <w:bCs/>
        </w:rPr>
      </w:pPr>
      <w:r w:rsidRPr="00C1619A">
        <w:rPr>
          <w:rFonts w:ascii="Lora" w:hAnsi="Lora"/>
        </w:rPr>
        <w:tab/>
      </w:r>
      <w:r w:rsidRPr="00C1619A">
        <w:rPr>
          <w:rFonts w:ascii="Lora" w:hAnsi="Lora"/>
          <w:b/>
          <w:bCs/>
        </w:rPr>
        <w:t>predseda komisie</w:t>
      </w:r>
    </w:p>
    <w:p w14:paraId="163C4E2E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2.</w:t>
      </w:r>
      <w:r w:rsidRPr="00C1619A">
        <w:rPr>
          <w:rFonts w:ascii="Lora" w:hAnsi="Lora"/>
        </w:rPr>
        <w:tab/>
        <w:t xml:space="preserve">doc. JUDr. Ing. Martin </w:t>
      </w:r>
      <w:proofErr w:type="spellStart"/>
      <w:r w:rsidRPr="00C1619A">
        <w:rPr>
          <w:rFonts w:ascii="Lora" w:hAnsi="Lora"/>
        </w:rPr>
        <w:t>Kubinec</w:t>
      </w:r>
      <w:proofErr w:type="spellEnd"/>
      <w:r w:rsidRPr="00C1619A">
        <w:rPr>
          <w:rFonts w:ascii="Lora" w:hAnsi="Lora"/>
        </w:rPr>
        <w:t>, PhD., univ. prof.</w:t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PF UMB Banská Bystrica</w:t>
      </w:r>
    </w:p>
    <w:p w14:paraId="2290003F" w14:textId="77777777" w:rsidR="00D400B1" w:rsidRPr="00C1619A" w:rsidRDefault="00D400B1" w:rsidP="00D400B1">
      <w:pPr>
        <w:spacing w:after="0" w:line="240" w:lineRule="auto"/>
        <w:ind w:left="708" w:hanging="705"/>
        <w:rPr>
          <w:rFonts w:ascii="Lora" w:hAnsi="Lora"/>
        </w:rPr>
      </w:pPr>
      <w:r w:rsidRPr="00C1619A">
        <w:rPr>
          <w:rFonts w:ascii="Lora" w:hAnsi="Lora"/>
        </w:rPr>
        <w:t>3.</w:t>
      </w:r>
      <w:r w:rsidRPr="00C1619A">
        <w:rPr>
          <w:rFonts w:ascii="Lora" w:hAnsi="Lora"/>
        </w:rPr>
        <w:tab/>
        <w:t xml:space="preserve">doc. Ing. Tomáš Pavelka, </w:t>
      </w:r>
      <w:proofErr w:type="spellStart"/>
      <w:r w:rsidRPr="00C1619A">
        <w:rPr>
          <w:rFonts w:ascii="Lora" w:hAnsi="Lora"/>
        </w:rPr>
        <w:t>Ph.D</w:t>
      </w:r>
      <w:proofErr w:type="spellEnd"/>
      <w:r w:rsidRPr="00C1619A">
        <w:rPr>
          <w:rFonts w:ascii="Lora" w:hAnsi="Lora"/>
        </w:rPr>
        <w:t>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  <w:t>FPH VŠE Praha</w:t>
      </w:r>
    </w:p>
    <w:p w14:paraId="096639F2" w14:textId="77777777" w:rsidR="00D400B1" w:rsidRDefault="00D400B1" w:rsidP="00D400B1">
      <w:pPr>
        <w:spacing w:after="0"/>
        <w:rPr>
          <w:rFonts w:ascii="Lora" w:hAnsi="Lora"/>
          <w:b/>
          <w:sz w:val="24"/>
          <w:szCs w:val="24"/>
        </w:rPr>
      </w:pPr>
    </w:p>
    <w:p w14:paraId="0C0151D1" w14:textId="77777777" w:rsidR="00D400B1" w:rsidRPr="00C1619A" w:rsidRDefault="00D400B1" w:rsidP="00D400B1">
      <w:pPr>
        <w:spacing w:after="0"/>
        <w:rPr>
          <w:rFonts w:ascii="Lora" w:hAnsi="Lora"/>
          <w:b/>
        </w:rPr>
      </w:pPr>
      <w:r w:rsidRPr="00C1619A">
        <w:rPr>
          <w:rFonts w:ascii="Lora" w:hAnsi="Lora"/>
          <w:b/>
        </w:rPr>
        <w:t>Oponenti habilitačnej práce:</w:t>
      </w:r>
    </w:p>
    <w:p w14:paraId="29AC65E4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>1.</w:t>
      </w:r>
      <w:r w:rsidRPr="00C1619A">
        <w:rPr>
          <w:rFonts w:ascii="Lora" w:hAnsi="Lora"/>
        </w:rPr>
        <w:tab/>
        <w:t>prof. Ing. Ivan Nový, CSc.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  <w:t>FPH VŠE Praha</w:t>
      </w:r>
    </w:p>
    <w:p w14:paraId="55CDA0B0" w14:textId="77777777" w:rsidR="00D400B1" w:rsidRPr="00C1619A" w:rsidRDefault="00D400B1" w:rsidP="00D400B1">
      <w:pPr>
        <w:spacing w:after="0" w:line="240" w:lineRule="auto"/>
        <w:rPr>
          <w:rFonts w:ascii="Lora" w:eastAsia="Times New Roman" w:hAnsi="Lora"/>
        </w:rPr>
      </w:pPr>
      <w:r w:rsidRPr="00C1619A">
        <w:rPr>
          <w:rFonts w:ascii="Lora" w:hAnsi="Lora"/>
        </w:rPr>
        <w:t xml:space="preserve">2. </w:t>
      </w:r>
      <w:r w:rsidRPr="00C1619A">
        <w:rPr>
          <w:rFonts w:ascii="Lora" w:hAnsi="Lora"/>
        </w:rPr>
        <w:tab/>
        <w:t xml:space="preserve">doc. JUDr. Bystrík </w:t>
      </w:r>
      <w:proofErr w:type="spellStart"/>
      <w:r w:rsidRPr="00C1619A">
        <w:rPr>
          <w:rFonts w:ascii="Lora" w:hAnsi="Lora"/>
        </w:rPr>
        <w:t>Šramel</w:t>
      </w:r>
      <w:proofErr w:type="spellEnd"/>
      <w:r w:rsidRPr="00C1619A">
        <w:rPr>
          <w:rFonts w:ascii="Lora" w:hAnsi="Lora"/>
        </w:rPr>
        <w:t>, PhD.</w:t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</w:r>
      <w:r w:rsidRPr="00C1619A">
        <w:rPr>
          <w:rFonts w:ascii="Lora" w:hAnsi="Lora"/>
        </w:rPr>
        <w:tab/>
        <w:t>FSV UCM Trnava</w:t>
      </w:r>
    </w:p>
    <w:p w14:paraId="4C9A5701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  <w:r w:rsidRPr="00C1619A">
        <w:rPr>
          <w:rFonts w:ascii="Lora" w:hAnsi="Lora"/>
        </w:rPr>
        <w:t xml:space="preserve">3. </w:t>
      </w:r>
      <w:r w:rsidRPr="00C1619A">
        <w:rPr>
          <w:rFonts w:ascii="Lora" w:hAnsi="Lora"/>
        </w:rPr>
        <w:tab/>
      </w:r>
      <w:r>
        <w:rPr>
          <w:rFonts w:ascii="Lora" w:hAnsi="Lora"/>
        </w:rPr>
        <w:t>doc.</w:t>
      </w:r>
      <w:r w:rsidRPr="00C1619A">
        <w:rPr>
          <w:rFonts w:ascii="Lora" w:hAnsi="Lora"/>
        </w:rPr>
        <w:t xml:space="preserve"> JUDr. Marek Švec, PhD., LL.M., univ. prof.</w:t>
      </w:r>
      <w:r w:rsidRPr="00C1619A">
        <w:rPr>
          <w:rFonts w:ascii="Lora" w:hAnsi="Lora"/>
        </w:rPr>
        <w:tab/>
      </w:r>
      <w:r>
        <w:rPr>
          <w:rFonts w:ascii="Lora" w:hAnsi="Lora"/>
        </w:rPr>
        <w:tab/>
      </w:r>
      <w:r w:rsidRPr="00C1619A">
        <w:rPr>
          <w:rFonts w:ascii="Lora" w:hAnsi="Lora"/>
        </w:rPr>
        <w:t>PF UMB Banská Bystrica</w:t>
      </w:r>
    </w:p>
    <w:p w14:paraId="58089DC0" w14:textId="77777777" w:rsidR="00D400B1" w:rsidRPr="00C1619A" w:rsidRDefault="00D400B1" w:rsidP="00D400B1">
      <w:pPr>
        <w:spacing w:after="0" w:line="240" w:lineRule="auto"/>
        <w:rPr>
          <w:rFonts w:ascii="Lora" w:hAnsi="Lora"/>
        </w:rPr>
      </w:pPr>
    </w:p>
    <w:p w14:paraId="5D98A72A" w14:textId="77777777" w:rsidR="00D400B1" w:rsidRDefault="00D400B1" w:rsidP="00D400B1">
      <w:pPr>
        <w:suppressAutoHyphens w:val="0"/>
        <w:jc w:val="both"/>
        <w:rPr>
          <w:rFonts w:ascii="Lora" w:hAnsi="Lora" w:cstheme="minorBidi"/>
        </w:rPr>
      </w:pPr>
      <w:r>
        <w:rPr>
          <w:rFonts w:ascii="Lora" w:hAnsi="Lora" w:cstheme="minorBidi"/>
        </w:rPr>
        <w:t xml:space="preserve">Schválenie témy habilitačnej prednášky, zloženie habilitačnej komisie a oponentov habilitačnej práce pre uchádzačov PhDr. Richarda </w:t>
      </w:r>
      <w:proofErr w:type="spellStart"/>
      <w:r>
        <w:rPr>
          <w:rFonts w:ascii="Lora" w:hAnsi="Lora" w:cstheme="minorBidi"/>
        </w:rPr>
        <w:t>Brixa</w:t>
      </w:r>
      <w:proofErr w:type="spellEnd"/>
      <w:r>
        <w:rPr>
          <w:rFonts w:ascii="Lora" w:hAnsi="Lora" w:cstheme="minorBidi"/>
        </w:rPr>
        <w:t xml:space="preserve">, PhD. a PhDr. Ing. Václava Kupca, </w:t>
      </w:r>
      <w:proofErr w:type="spellStart"/>
      <w:r>
        <w:rPr>
          <w:rFonts w:ascii="Lora" w:hAnsi="Lora" w:cstheme="minorBidi"/>
        </w:rPr>
        <w:t>Ph.D</w:t>
      </w:r>
      <w:proofErr w:type="spellEnd"/>
      <w:r>
        <w:rPr>
          <w:rFonts w:ascii="Lora" w:hAnsi="Lora" w:cstheme="minorBidi"/>
        </w:rPr>
        <w:t xml:space="preserve">. sú v prílohe č. 2 zápisnice. </w:t>
      </w:r>
    </w:p>
    <w:p w14:paraId="4451DCFC" w14:textId="77777777" w:rsidR="00D400B1" w:rsidRDefault="00D400B1" w:rsidP="00D400B1">
      <w:pPr>
        <w:suppressAutoHyphens w:val="0"/>
        <w:jc w:val="both"/>
        <w:rPr>
          <w:rFonts w:ascii="Lora" w:hAnsi="Lora" w:cstheme="minorBidi"/>
        </w:rPr>
      </w:pPr>
      <w:r>
        <w:rPr>
          <w:rFonts w:ascii="Lora" w:hAnsi="Lora" w:cstheme="minorBidi"/>
        </w:rPr>
        <w:t>T</w:t>
      </w:r>
      <w:r w:rsidRPr="00615A79">
        <w:rPr>
          <w:rFonts w:ascii="Lora" w:hAnsi="Lora" w:cstheme="minorBidi"/>
        </w:rPr>
        <w:t>ermín habilitačnej prednášky a obhajoby habilitačnej práce</w:t>
      </w:r>
      <w:r w:rsidRPr="003641EA">
        <w:rPr>
          <w:rFonts w:ascii="Lora" w:hAnsi="Lora" w:cstheme="minorBidi"/>
          <w:b/>
          <w:bCs/>
        </w:rPr>
        <w:t xml:space="preserve"> </w:t>
      </w:r>
      <w:r>
        <w:rPr>
          <w:rFonts w:ascii="Lora" w:hAnsi="Lora" w:cstheme="minorBidi"/>
        </w:rPr>
        <w:t xml:space="preserve">bude </w:t>
      </w:r>
      <w:r w:rsidRPr="003641EA">
        <w:rPr>
          <w:rFonts w:ascii="Lora" w:hAnsi="Lora" w:cstheme="minorBidi"/>
        </w:rPr>
        <w:t>oznámený s dostatočným časovým predstihom.</w:t>
      </w:r>
      <w:r>
        <w:rPr>
          <w:rFonts w:ascii="Lora" w:hAnsi="Lora" w:cstheme="minorBidi"/>
        </w:rPr>
        <w:t xml:space="preserve"> </w:t>
      </w:r>
    </w:p>
    <w:p w14:paraId="13978A83" w14:textId="77777777" w:rsidR="00D400B1" w:rsidRDefault="00D400B1" w:rsidP="00D400B1">
      <w:pPr>
        <w:suppressAutoHyphens w:val="0"/>
        <w:spacing w:after="0"/>
        <w:jc w:val="both"/>
        <w:rPr>
          <w:rFonts w:ascii="Lora" w:hAnsi="Lora" w:cstheme="minorBidi"/>
        </w:rPr>
      </w:pPr>
      <w:r w:rsidRPr="006A5A5D">
        <w:rPr>
          <w:rFonts w:ascii="Lora" w:hAnsi="Lora" w:cstheme="minorBidi"/>
        </w:rPr>
        <w:t xml:space="preserve">Odoslanie menovacích dekrétov a podkladov k habilitačnému konaniu oponentom a komisii zabezpečí Referát VVČ. </w:t>
      </w:r>
    </w:p>
    <w:p w14:paraId="2C731D39" w14:textId="77777777" w:rsidR="00787729" w:rsidRDefault="00787729" w:rsidP="00787729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</w:p>
    <w:p w14:paraId="76393CE7" w14:textId="77777777" w:rsidR="00F91DFD" w:rsidRDefault="00F91DFD" w:rsidP="00A41BC0">
      <w:pPr>
        <w:jc w:val="both"/>
        <w:rPr>
          <w:rFonts w:ascii="Lora" w:hAnsi="Lora"/>
        </w:rPr>
      </w:pPr>
    </w:p>
    <w:p w14:paraId="2F8C1DEF" w14:textId="77777777" w:rsidR="00C80235" w:rsidRDefault="00C80235" w:rsidP="00A41BC0">
      <w:pPr>
        <w:jc w:val="both"/>
        <w:rPr>
          <w:rFonts w:ascii="Lora" w:hAnsi="Lora"/>
        </w:rPr>
      </w:pPr>
    </w:p>
    <w:p w14:paraId="1D5AECD3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 w:cstheme="minorHAnsi"/>
          <w:b/>
          <w:i/>
          <w:u w:val="single"/>
        </w:rPr>
      </w:pPr>
      <w:r>
        <w:rPr>
          <w:rFonts w:ascii="Lora" w:hAnsi="Lora" w:cstheme="minorHAnsi"/>
          <w:b/>
          <w:i/>
          <w:u w:val="single"/>
        </w:rPr>
        <w:t>Uznesenie č. 4/VR FSV dňa 15.03.2024</w:t>
      </w:r>
    </w:p>
    <w:p w14:paraId="443C1A31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 w:cstheme="minorHAnsi"/>
          <w:bCs/>
          <w:iCs/>
        </w:rPr>
      </w:pPr>
      <w:r>
        <w:rPr>
          <w:rFonts w:ascii="Lora" w:hAnsi="Lora" w:cstheme="minorHAnsi"/>
          <w:bCs/>
          <w:iCs/>
        </w:rPr>
        <w:t xml:space="preserve">Členovia VR FSV schvaľujú Rokovací poriadok VR FSV UCM v Trnave a jeho platnosť  nadobúda schválením VR dňom 15.03.2024. </w:t>
      </w:r>
    </w:p>
    <w:p w14:paraId="50C5A4D7" w14:textId="77777777" w:rsidR="00D400B1" w:rsidRPr="009C79CA" w:rsidRDefault="00D400B1" w:rsidP="00D400B1">
      <w:pPr>
        <w:spacing w:after="0" w:line="240" w:lineRule="auto"/>
        <w:jc w:val="both"/>
        <w:textAlignment w:val="baseline"/>
        <w:rPr>
          <w:rFonts w:ascii="Lora" w:hAnsi="Lora" w:cstheme="minorHAnsi"/>
          <w:bCs/>
          <w:iCs/>
        </w:rPr>
      </w:pPr>
      <w:r>
        <w:rPr>
          <w:rFonts w:ascii="Lora" w:hAnsi="Lora" w:cstheme="minorHAnsi"/>
          <w:bCs/>
          <w:iCs/>
        </w:rPr>
        <w:t>Rokovací poriadok VR FSV UCM v Trnave je prílohou č. 3 zápisnice.</w:t>
      </w:r>
    </w:p>
    <w:p w14:paraId="49519A2E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 w:cstheme="minorHAnsi"/>
          <w:b/>
          <w:iCs/>
        </w:rPr>
      </w:pPr>
    </w:p>
    <w:p w14:paraId="5A3558C5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 w:cstheme="minorHAnsi"/>
          <w:b/>
          <w:iCs/>
        </w:rPr>
      </w:pPr>
    </w:p>
    <w:p w14:paraId="4F7F58E8" w14:textId="77731471" w:rsidR="00D400B1" w:rsidRDefault="00D400B1" w:rsidP="00D400B1">
      <w:pPr>
        <w:spacing w:after="0" w:line="240" w:lineRule="auto"/>
        <w:rPr>
          <w:rFonts w:ascii="Lora" w:hAnsi="Lora"/>
          <w:b/>
          <w:bCs/>
          <w:i/>
          <w:iCs/>
          <w:u w:val="single"/>
        </w:rPr>
      </w:pPr>
      <w:r w:rsidRPr="00206D93">
        <w:rPr>
          <w:rFonts w:ascii="Lora" w:hAnsi="Lora"/>
          <w:b/>
          <w:bCs/>
          <w:i/>
          <w:iCs/>
          <w:u w:val="single"/>
        </w:rPr>
        <w:t>Uznesenie č.</w:t>
      </w:r>
      <w:r>
        <w:rPr>
          <w:rFonts w:ascii="Lora" w:hAnsi="Lora"/>
          <w:b/>
          <w:bCs/>
          <w:i/>
          <w:iCs/>
          <w:u w:val="single"/>
        </w:rPr>
        <w:t xml:space="preserve"> 5</w:t>
      </w:r>
      <w:r w:rsidRPr="00206D93">
        <w:rPr>
          <w:rFonts w:ascii="Lora" w:hAnsi="Lora"/>
          <w:b/>
          <w:bCs/>
          <w:i/>
          <w:iCs/>
          <w:u w:val="single"/>
        </w:rPr>
        <w:t xml:space="preserve">/VR FSV dňa </w:t>
      </w:r>
      <w:r>
        <w:rPr>
          <w:rFonts w:ascii="Lora" w:hAnsi="Lora"/>
          <w:b/>
          <w:bCs/>
          <w:i/>
          <w:iCs/>
          <w:u w:val="single"/>
        </w:rPr>
        <w:t>15.03.2024</w:t>
      </w:r>
    </w:p>
    <w:p w14:paraId="6382A601" w14:textId="77777777" w:rsidR="00D400B1" w:rsidRDefault="00D400B1" w:rsidP="00D400B1">
      <w:pPr>
        <w:tabs>
          <w:tab w:val="num" w:pos="720"/>
        </w:tabs>
        <w:spacing w:after="0" w:line="240" w:lineRule="auto"/>
        <w:jc w:val="both"/>
        <w:rPr>
          <w:rFonts w:ascii="Lora" w:hAnsi="Lora"/>
        </w:rPr>
      </w:pPr>
      <w:r w:rsidRPr="00586F6F">
        <w:rPr>
          <w:rFonts w:ascii="Lora" w:hAnsi="Lora" w:cstheme="minorHAnsi"/>
        </w:rPr>
        <w:t xml:space="preserve">Členovia VR FSV berú na vedomie </w:t>
      </w:r>
      <w:r w:rsidRPr="00586F6F">
        <w:rPr>
          <w:rFonts w:ascii="Lora" w:hAnsi="Lora"/>
        </w:rPr>
        <w:t>Správu o</w:t>
      </w:r>
      <w:r>
        <w:rPr>
          <w:rFonts w:ascii="Lora" w:hAnsi="Lora"/>
        </w:rPr>
        <w:t> vedecko-výskumnej činnosti</w:t>
      </w:r>
      <w:r w:rsidRPr="00586F6F">
        <w:rPr>
          <w:rFonts w:ascii="Lora" w:hAnsi="Lora"/>
        </w:rPr>
        <w:t xml:space="preserve"> na  FSV UCM v Trnave </w:t>
      </w:r>
      <w:r>
        <w:rPr>
          <w:rFonts w:ascii="Lora" w:hAnsi="Lora"/>
        </w:rPr>
        <w:t xml:space="preserve">za rok </w:t>
      </w:r>
      <w:r w:rsidRPr="00586F6F">
        <w:rPr>
          <w:rFonts w:ascii="Lora" w:hAnsi="Lora"/>
        </w:rPr>
        <w:t>202</w:t>
      </w:r>
      <w:r>
        <w:rPr>
          <w:rFonts w:ascii="Lora" w:hAnsi="Lora"/>
        </w:rPr>
        <w:t>3</w:t>
      </w:r>
      <w:r w:rsidRPr="00586F6F">
        <w:rPr>
          <w:rFonts w:ascii="Lora" w:hAnsi="Lora"/>
        </w:rPr>
        <w:t xml:space="preserve"> vypracovanú prodekanom pre </w:t>
      </w:r>
      <w:r>
        <w:rPr>
          <w:rFonts w:ascii="Lora" w:hAnsi="Lora"/>
        </w:rPr>
        <w:t>vedecko-výskumnú</w:t>
      </w:r>
      <w:r w:rsidRPr="00586F6F">
        <w:rPr>
          <w:rFonts w:ascii="Lora" w:hAnsi="Lora"/>
        </w:rPr>
        <w:t xml:space="preserve"> činnosť, doc. PhDr. </w:t>
      </w:r>
      <w:r>
        <w:rPr>
          <w:rFonts w:ascii="Lora" w:hAnsi="Lora"/>
        </w:rPr>
        <w:t>Jaroslavom</w:t>
      </w:r>
      <w:r w:rsidRPr="00586F6F">
        <w:rPr>
          <w:rFonts w:ascii="Lora" w:hAnsi="Lora"/>
        </w:rPr>
        <w:t xml:space="preserve"> </w:t>
      </w:r>
      <w:r>
        <w:rPr>
          <w:rFonts w:ascii="Lora" w:hAnsi="Lora"/>
        </w:rPr>
        <w:t>Miháli</w:t>
      </w:r>
      <w:r w:rsidRPr="00586F6F">
        <w:rPr>
          <w:rFonts w:ascii="Lora" w:hAnsi="Lora"/>
        </w:rPr>
        <w:t xml:space="preserve">kom, PhD. </w:t>
      </w:r>
      <w:r>
        <w:rPr>
          <w:rFonts w:ascii="Lora" w:hAnsi="Lora"/>
        </w:rPr>
        <w:t>Predseda VR odporúča skvalitňovanie jednotlivých výstupov v tejto oblasti a odporúča spracovať vnútorný audit kapacít FSV UCM v oblasti vedeckej a výskumnej činnosti pracovníkov FSV UCM.</w:t>
      </w:r>
    </w:p>
    <w:p w14:paraId="26275985" w14:textId="77777777" w:rsidR="00D400B1" w:rsidRDefault="00D400B1" w:rsidP="0088186D">
      <w:pPr>
        <w:tabs>
          <w:tab w:val="num" w:pos="720"/>
        </w:tabs>
        <w:spacing w:after="0" w:line="240" w:lineRule="auto"/>
        <w:jc w:val="both"/>
        <w:rPr>
          <w:rFonts w:ascii="Lora" w:hAnsi="Lora"/>
        </w:rPr>
      </w:pPr>
      <w:r w:rsidRPr="001D7497">
        <w:rPr>
          <w:rFonts w:ascii="Lora" w:hAnsi="Lora"/>
        </w:rPr>
        <w:t>Správa o</w:t>
      </w:r>
      <w:r>
        <w:rPr>
          <w:rFonts w:ascii="Lora" w:hAnsi="Lora"/>
        </w:rPr>
        <w:t xml:space="preserve"> vedecko-výskumnej činnosti </w:t>
      </w:r>
      <w:r w:rsidRPr="001D7497">
        <w:rPr>
          <w:rFonts w:ascii="Lora" w:hAnsi="Lora"/>
        </w:rPr>
        <w:t xml:space="preserve">na FSV UCM v Trnave </w:t>
      </w:r>
      <w:r>
        <w:rPr>
          <w:rFonts w:ascii="Lora" w:hAnsi="Lora"/>
        </w:rPr>
        <w:t xml:space="preserve">za rok </w:t>
      </w:r>
      <w:r w:rsidRPr="001D7497">
        <w:rPr>
          <w:rFonts w:ascii="Lora" w:hAnsi="Lora"/>
        </w:rPr>
        <w:t>202</w:t>
      </w:r>
      <w:r>
        <w:rPr>
          <w:rFonts w:ascii="Lora" w:hAnsi="Lora"/>
        </w:rPr>
        <w:t xml:space="preserve">3 </w:t>
      </w:r>
      <w:r w:rsidRPr="001D7497">
        <w:rPr>
          <w:rFonts w:ascii="Lora" w:hAnsi="Lora"/>
        </w:rPr>
        <w:t>je príloh</w:t>
      </w:r>
      <w:r>
        <w:rPr>
          <w:rFonts w:ascii="Lora" w:hAnsi="Lora"/>
        </w:rPr>
        <w:t>ou</w:t>
      </w:r>
      <w:r w:rsidRPr="001D7497">
        <w:rPr>
          <w:rFonts w:ascii="Lora" w:hAnsi="Lora"/>
        </w:rPr>
        <w:t xml:space="preserve"> č. </w:t>
      </w:r>
      <w:r>
        <w:rPr>
          <w:rFonts w:ascii="Lora" w:hAnsi="Lora"/>
        </w:rPr>
        <w:t>4</w:t>
      </w:r>
      <w:r w:rsidRPr="001D7497">
        <w:rPr>
          <w:rFonts w:ascii="Lora" w:hAnsi="Lora"/>
        </w:rPr>
        <w:t xml:space="preserve"> zápisnice.</w:t>
      </w:r>
    </w:p>
    <w:p w14:paraId="15F27FF5" w14:textId="77777777" w:rsidR="0088186D" w:rsidRDefault="0088186D" w:rsidP="0088186D">
      <w:pPr>
        <w:tabs>
          <w:tab w:val="num" w:pos="720"/>
        </w:tabs>
        <w:spacing w:after="0" w:line="240" w:lineRule="auto"/>
        <w:jc w:val="both"/>
        <w:rPr>
          <w:rFonts w:ascii="Lora" w:hAnsi="Lora"/>
        </w:rPr>
      </w:pPr>
    </w:p>
    <w:p w14:paraId="223B5988" w14:textId="77777777" w:rsidR="0088186D" w:rsidRPr="002523B7" w:rsidRDefault="0088186D" w:rsidP="0088186D">
      <w:pPr>
        <w:tabs>
          <w:tab w:val="num" w:pos="720"/>
        </w:tabs>
        <w:spacing w:after="0" w:line="240" w:lineRule="auto"/>
        <w:jc w:val="both"/>
        <w:rPr>
          <w:rFonts w:ascii="Lora" w:hAnsi="Lora"/>
        </w:rPr>
      </w:pPr>
    </w:p>
    <w:p w14:paraId="5B5CB41A" w14:textId="77777777" w:rsidR="00D400B1" w:rsidRPr="00BB1914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b/>
          <w:bCs/>
          <w:i/>
          <w:iCs/>
          <w:color w:val="000000"/>
          <w:u w:val="single"/>
        </w:rPr>
      </w:pPr>
      <w:r>
        <w:rPr>
          <w:rFonts w:ascii="Lora" w:eastAsia="Times New Roman" w:hAnsi="Lora"/>
          <w:b/>
          <w:bCs/>
          <w:i/>
          <w:iCs/>
          <w:color w:val="000000"/>
          <w:u w:val="single"/>
        </w:rPr>
        <w:t>Uznesenie č. 6/VR FSV dňa 15.03.2024</w:t>
      </w:r>
    </w:p>
    <w:p w14:paraId="0E762815" w14:textId="77777777" w:rsidR="00D400B1" w:rsidRPr="007A5FAC" w:rsidRDefault="00D400B1" w:rsidP="00D400B1">
      <w:pPr>
        <w:tabs>
          <w:tab w:val="num" w:pos="720"/>
        </w:tabs>
        <w:spacing w:after="0" w:line="240" w:lineRule="auto"/>
        <w:jc w:val="both"/>
        <w:rPr>
          <w:rFonts w:ascii="Lora" w:hAnsi="Lora" w:cstheme="minorHAnsi"/>
          <w:bCs/>
        </w:rPr>
      </w:pPr>
      <w:r w:rsidRPr="00586F6F">
        <w:rPr>
          <w:rFonts w:ascii="Lora" w:hAnsi="Lora" w:cstheme="minorHAnsi"/>
        </w:rPr>
        <w:t xml:space="preserve">Členovia VR FSV berú na vedomie </w:t>
      </w:r>
      <w:r>
        <w:rPr>
          <w:rFonts w:ascii="Lora" w:hAnsi="Lora"/>
        </w:rPr>
        <w:t>správy o činnosti excelentných tímov a odporúčajú zásadne prepracovať celú koncepciu existencie týchto tímov do jesenného zasadnutia VR FSV UCM.</w:t>
      </w:r>
    </w:p>
    <w:p w14:paraId="65EC70EA" w14:textId="77777777" w:rsidR="00D400B1" w:rsidRPr="00BB1914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b/>
          <w:bCs/>
          <w:color w:val="000000"/>
        </w:rPr>
      </w:pPr>
      <w:r>
        <w:rPr>
          <w:rFonts w:ascii="Lora" w:hAnsi="Lora"/>
        </w:rPr>
        <w:t>Správy o činnosti excelentných tímov sú prílohou č. 5 zápisnice.</w:t>
      </w:r>
    </w:p>
    <w:p w14:paraId="57E0235E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/>
        </w:rPr>
      </w:pPr>
    </w:p>
    <w:p w14:paraId="7AC8CE9E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/>
        </w:rPr>
      </w:pPr>
    </w:p>
    <w:p w14:paraId="0752AC57" w14:textId="13239A38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b/>
          <w:bCs/>
          <w:i/>
          <w:iCs/>
          <w:color w:val="000000"/>
          <w:u w:val="single"/>
        </w:rPr>
      </w:pPr>
      <w:r>
        <w:rPr>
          <w:rFonts w:ascii="Lora" w:eastAsia="Times New Roman" w:hAnsi="Lora"/>
          <w:b/>
          <w:bCs/>
          <w:i/>
          <w:iCs/>
          <w:color w:val="000000"/>
          <w:u w:val="single"/>
        </w:rPr>
        <w:t>Uznesenie č. 7/VR FSV dňa 15.03.2024</w:t>
      </w:r>
    </w:p>
    <w:p w14:paraId="09AA272D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VR FSV zobrala na vedomie informácie o zavádzaní vnútorných predpisov UCM v tejto oblasti s tým, že sa k uvedenej problematike vyjadrí po definitívnom spracovaní vnútorných predpisov na univerzite. </w:t>
      </w:r>
    </w:p>
    <w:p w14:paraId="5FADAB35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Dokument Odporúčania pre využívanie umelej inteligencie na UCM je prílohou č. 6 tejto zápisnice.</w:t>
      </w:r>
    </w:p>
    <w:p w14:paraId="248E037F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</w:p>
    <w:p w14:paraId="449C48D5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</w:p>
    <w:p w14:paraId="64F23D38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b/>
          <w:bCs/>
          <w:i/>
          <w:iCs/>
          <w:color w:val="000000"/>
          <w:u w:val="single"/>
        </w:rPr>
      </w:pPr>
      <w:r>
        <w:rPr>
          <w:rFonts w:ascii="Lora" w:eastAsia="Times New Roman" w:hAnsi="Lora"/>
          <w:b/>
          <w:bCs/>
          <w:i/>
          <w:iCs/>
          <w:color w:val="000000"/>
          <w:u w:val="single"/>
        </w:rPr>
        <w:t>Uznesenie č. 8/VR FSV dňa 15.03.2024</w:t>
      </w:r>
    </w:p>
    <w:p w14:paraId="3C237BA4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Členovia VR FSV berú na vedomie informácie o problematike zavádzania výkonnostných zmlúv a odporúčajú následné prijatie opatrení na ich plnenie.</w:t>
      </w:r>
    </w:p>
    <w:p w14:paraId="384B1B72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Tabuľka výkonnostných zmlúv za UCM na obdobie rokov 2024 – 2026 je prílohou č. 7 tejto zápisnice.</w:t>
      </w:r>
    </w:p>
    <w:p w14:paraId="2CD60FC8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</w:p>
    <w:p w14:paraId="14E10CA2" w14:textId="77777777" w:rsidR="0088186D" w:rsidRPr="00797BB3" w:rsidRDefault="0088186D" w:rsidP="00D400B1">
      <w:pPr>
        <w:spacing w:after="0" w:line="240" w:lineRule="auto"/>
        <w:jc w:val="both"/>
        <w:textAlignment w:val="baseline"/>
        <w:rPr>
          <w:rFonts w:ascii="Lora" w:eastAsia="Times New Roman" w:hAnsi="Lora"/>
          <w:color w:val="000000"/>
        </w:rPr>
      </w:pPr>
    </w:p>
    <w:p w14:paraId="619010B6" w14:textId="77777777" w:rsidR="00D400B1" w:rsidRPr="0047233B" w:rsidRDefault="00D400B1" w:rsidP="00D400B1">
      <w:pPr>
        <w:spacing w:after="0" w:line="240" w:lineRule="auto"/>
        <w:jc w:val="both"/>
        <w:textAlignment w:val="baseline"/>
        <w:rPr>
          <w:rFonts w:ascii="Lora" w:hAnsi="Lora"/>
          <w:b/>
          <w:bCs/>
          <w:i/>
          <w:iCs/>
          <w:color w:val="000000" w:themeColor="text1"/>
          <w:u w:val="single"/>
        </w:rPr>
      </w:pPr>
      <w:r w:rsidRPr="0047233B">
        <w:rPr>
          <w:rFonts w:ascii="Lora" w:hAnsi="Lora"/>
          <w:b/>
          <w:bCs/>
          <w:i/>
          <w:iCs/>
          <w:color w:val="000000" w:themeColor="text1"/>
          <w:u w:val="single"/>
        </w:rPr>
        <w:t xml:space="preserve">Uznesenie č. </w:t>
      </w:r>
      <w:r>
        <w:rPr>
          <w:rFonts w:ascii="Lora" w:hAnsi="Lora"/>
          <w:b/>
          <w:bCs/>
          <w:i/>
          <w:iCs/>
          <w:color w:val="000000" w:themeColor="text1"/>
          <w:u w:val="single"/>
        </w:rPr>
        <w:t>9</w:t>
      </w:r>
      <w:r w:rsidRPr="0047233B">
        <w:rPr>
          <w:rFonts w:ascii="Lora" w:hAnsi="Lora"/>
          <w:b/>
          <w:bCs/>
          <w:i/>
          <w:iCs/>
          <w:color w:val="000000" w:themeColor="text1"/>
          <w:u w:val="single"/>
        </w:rPr>
        <w:t xml:space="preserve">/VR FSV </w:t>
      </w:r>
      <w:r>
        <w:rPr>
          <w:rFonts w:ascii="Lora" w:hAnsi="Lora"/>
          <w:b/>
          <w:bCs/>
          <w:i/>
          <w:iCs/>
          <w:color w:val="000000" w:themeColor="text1"/>
          <w:u w:val="single"/>
        </w:rPr>
        <w:t>dňa</w:t>
      </w:r>
      <w:r w:rsidRPr="0047233B">
        <w:rPr>
          <w:rFonts w:ascii="Lora" w:hAnsi="Lora"/>
          <w:b/>
          <w:bCs/>
          <w:i/>
          <w:iCs/>
          <w:color w:val="000000" w:themeColor="text1"/>
          <w:u w:val="single"/>
        </w:rPr>
        <w:t xml:space="preserve"> </w:t>
      </w:r>
      <w:r>
        <w:rPr>
          <w:rFonts w:ascii="Lora" w:hAnsi="Lora"/>
          <w:b/>
          <w:bCs/>
          <w:i/>
          <w:iCs/>
          <w:color w:val="000000" w:themeColor="text1"/>
          <w:u w:val="single"/>
        </w:rPr>
        <w:t>15.03.2024</w:t>
      </w:r>
    </w:p>
    <w:p w14:paraId="6EDDF5DF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/>
          <w:color w:val="000000" w:themeColor="text1"/>
        </w:rPr>
      </w:pPr>
      <w:r w:rsidRPr="0047233B">
        <w:rPr>
          <w:rFonts w:ascii="Lora" w:hAnsi="Lora"/>
          <w:color w:val="000000" w:themeColor="text1"/>
        </w:rPr>
        <w:t xml:space="preserve">VR FSV </w:t>
      </w:r>
      <w:r>
        <w:rPr>
          <w:rFonts w:ascii="Lora" w:hAnsi="Lora"/>
          <w:color w:val="000000" w:themeColor="text1"/>
        </w:rPr>
        <w:t>berie na vedomie informáciu o edičnej činnosti UCM a podiele FSV UCM na nej a zároveň oceňuje mieru dostupnosti študijnej literatúry pre študentov FSV UCM na úrovni 98,14%.</w:t>
      </w:r>
    </w:p>
    <w:p w14:paraId="1BBDF5EC" w14:textId="2B28499E" w:rsidR="00D400B1" w:rsidRDefault="00D400B1" w:rsidP="0088186D">
      <w:pPr>
        <w:spacing w:after="0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Správa o edičnej činnosti UCM v Trnave za rok 2023 je prílohou č. 8 tejto zápisnice</w:t>
      </w:r>
      <w:r w:rsidR="0088186D">
        <w:rPr>
          <w:rFonts w:ascii="Lora" w:hAnsi="Lora"/>
          <w:color w:val="000000" w:themeColor="text1"/>
        </w:rPr>
        <w:t>.</w:t>
      </w:r>
    </w:p>
    <w:p w14:paraId="0218C503" w14:textId="77777777" w:rsidR="0088186D" w:rsidRDefault="0088186D" w:rsidP="0088186D">
      <w:pPr>
        <w:spacing w:after="0"/>
        <w:jc w:val="both"/>
        <w:rPr>
          <w:rFonts w:ascii="Lora" w:hAnsi="Lora"/>
        </w:rPr>
      </w:pPr>
    </w:p>
    <w:p w14:paraId="7693DF42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/>
          <w:b/>
          <w:bCs/>
          <w:i/>
          <w:iCs/>
          <w:color w:val="000000"/>
          <w:u w:val="single"/>
        </w:rPr>
      </w:pPr>
    </w:p>
    <w:p w14:paraId="7CFCD86B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/>
          <w:b/>
          <w:bCs/>
          <w:i/>
          <w:iCs/>
          <w:color w:val="000000"/>
          <w:u w:val="single"/>
        </w:rPr>
      </w:pPr>
    </w:p>
    <w:p w14:paraId="3C090F8A" w14:textId="77777777" w:rsidR="0088186D" w:rsidRDefault="0088186D" w:rsidP="00D400B1">
      <w:pPr>
        <w:spacing w:after="0" w:line="240" w:lineRule="auto"/>
        <w:jc w:val="both"/>
        <w:textAlignment w:val="baseline"/>
        <w:rPr>
          <w:rFonts w:ascii="Lora" w:hAnsi="Lora"/>
          <w:b/>
          <w:bCs/>
          <w:i/>
          <w:iCs/>
          <w:color w:val="000000"/>
          <w:u w:val="single"/>
        </w:rPr>
      </w:pPr>
    </w:p>
    <w:p w14:paraId="28200256" w14:textId="0B078F1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/>
          <w:b/>
          <w:bCs/>
          <w:i/>
          <w:iCs/>
          <w:color w:val="000000"/>
          <w:u w:val="single"/>
        </w:rPr>
      </w:pPr>
      <w:r>
        <w:rPr>
          <w:rFonts w:ascii="Lora" w:hAnsi="Lora"/>
          <w:b/>
          <w:bCs/>
          <w:i/>
          <w:iCs/>
          <w:color w:val="000000"/>
          <w:u w:val="single"/>
        </w:rPr>
        <w:t>Uznesenie č 10/VR FSV dňa 15.03.2024</w:t>
      </w:r>
    </w:p>
    <w:p w14:paraId="6F066ACA" w14:textId="77777777" w:rsidR="00D400B1" w:rsidRPr="002225BE" w:rsidRDefault="00D400B1" w:rsidP="00D400B1">
      <w:pPr>
        <w:spacing w:after="0" w:line="240" w:lineRule="auto"/>
        <w:jc w:val="both"/>
        <w:textAlignment w:val="baseline"/>
        <w:rPr>
          <w:rFonts w:ascii="Lora" w:hAnsi="Lora"/>
          <w:color w:val="000000"/>
        </w:rPr>
      </w:pPr>
      <w:r>
        <w:rPr>
          <w:rFonts w:ascii="Lora" w:hAnsi="Lora"/>
          <w:color w:val="000000"/>
        </w:rPr>
        <w:t>Členovia VR FSV berú informáciu o rankingoch a ratingoch univerzít za rok 2023 na vedomie.</w:t>
      </w:r>
    </w:p>
    <w:p w14:paraId="643BC782" w14:textId="77777777" w:rsidR="00D400B1" w:rsidRDefault="00D400B1" w:rsidP="00D400B1">
      <w:pPr>
        <w:spacing w:after="0" w:line="240" w:lineRule="auto"/>
        <w:jc w:val="both"/>
        <w:textAlignment w:val="baseline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>Dokument UCM v Trnave v rankingoch a ratingoch univerzít (2023) je prílohou č. 9 tejto zápisnice.</w:t>
      </w:r>
    </w:p>
    <w:p w14:paraId="7D93BF54" w14:textId="77777777" w:rsidR="00D400B1" w:rsidRDefault="00D400B1" w:rsidP="00A41BC0">
      <w:pPr>
        <w:jc w:val="both"/>
        <w:rPr>
          <w:rFonts w:ascii="Lora" w:hAnsi="Lora"/>
        </w:rPr>
      </w:pPr>
    </w:p>
    <w:p w14:paraId="72FC3FCC" w14:textId="77777777" w:rsidR="00D400B1" w:rsidRDefault="00D400B1" w:rsidP="00A41BC0">
      <w:pPr>
        <w:jc w:val="both"/>
        <w:rPr>
          <w:rFonts w:ascii="Lora" w:hAnsi="Lora"/>
        </w:rPr>
      </w:pPr>
    </w:p>
    <w:p w14:paraId="717A7A3A" w14:textId="77777777" w:rsidR="00D400B1" w:rsidRDefault="00D400B1" w:rsidP="00A41BC0">
      <w:pPr>
        <w:jc w:val="both"/>
        <w:rPr>
          <w:rFonts w:ascii="Lora" w:hAnsi="Lora"/>
        </w:rPr>
      </w:pPr>
    </w:p>
    <w:p w14:paraId="6E8A86A4" w14:textId="47A1CD93" w:rsidR="00450F0D" w:rsidRDefault="00450F0D" w:rsidP="00A41BC0">
      <w:pPr>
        <w:jc w:val="both"/>
        <w:rPr>
          <w:rFonts w:ascii="Lora" w:hAnsi="Lora"/>
        </w:rPr>
      </w:pPr>
      <w:r w:rsidRPr="00586F6F">
        <w:rPr>
          <w:rFonts w:ascii="Lora" w:hAnsi="Lora"/>
        </w:rPr>
        <w:t xml:space="preserve">V Trnave </w:t>
      </w:r>
      <w:r w:rsidR="00D400B1">
        <w:rPr>
          <w:rFonts w:ascii="Lora" w:hAnsi="Lora"/>
        </w:rPr>
        <w:t>18</w:t>
      </w:r>
      <w:r w:rsidRPr="00586F6F">
        <w:rPr>
          <w:rFonts w:ascii="Lora" w:hAnsi="Lora"/>
        </w:rPr>
        <w:t>.</w:t>
      </w:r>
      <w:r w:rsidR="00D400B1">
        <w:rPr>
          <w:rFonts w:ascii="Lora" w:hAnsi="Lora"/>
        </w:rPr>
        <w:t>03</w:t>
      </w:r>
      <w:r w:rsidRPr="00586F6F">
        <w:rPr>
          <w:rFonts w:ascii="Lora" w:hAnsi="Lora"/>
        </w:rPr>
        <w:t>.202</w:t>
      </w:r>
      <w:r w:rsidR="00D400B1">
        <w:rPr>
          <w:rFonts w:ascii="Lora" w:hAnsi="Lora"/>
        </w:rPr>
        <w:t>4</w:t>
      </w:r>
    </w:p>
    <w:p w14:paraId="7D661DAA" w14:textId="77777777" w:rsidR="00C80235" w:rsidRPr="00586F6F" w:rsidRDefault="00C80235" w:rsidP="00A41BC0">
      <w:pPr>
        <w:jc w:val="both"/>
        <w:rPr>
          <w:rFonts w:ascii="Lora" w:hAnsi="Lora"/>
        </w:rPr>
      </w:pPr>
    </w:p>
    <w:p w14:paraId="049B9B15" w14:textId="77777777" w:rsidR="00450F0D" w:rsidRDefault="00450F0D" w:rsidP="00C71FF1">
      <w:pPr>
        <w:spacing w:after="0"/>
        <w:jc w:val="both"/>
        <w:rPr>
          <w:rFonts w:ascii="Lora" w:eastAsia="Yu Mincho" w:hAnsi="Lora"/>
        </w:rPr>
      </w:pPr>
    </w:p>
    <w:p w14:paraId="6E197C5C" w14:textId="77777777" w:rsidR="00C80235" w:rsidRDefault="00C80235" w:rsidP="00C71FF1">
      <w:pPr>
        <w:spacing w:after="0"/>
        <w:jc w:val="both"/>
        <w:rPr>
          <w:rFonts w:ascii="Lora" w:eastAsia="Yu Mincho" w:hAnsi="Lora"/>
        </w:rPr>
      </w:pPr>
    </w:p>
    <w:p w14:paraId="31DFE87F" w14:textId="77777777" w:rsidR="00C80235" w:rsidRDefault="00C80235" w:rsidP="00C71FF1">
      <w:pPr>
        <w:spacing w:after="0"/>
        <w:jc w:val="both"/>
        <w:rPr>
          <w:rFonts w:ascii="Lora" w:eastAsia="Yu Mincho" w:hAnsi="Lora"/>
        </w:rPr>
      </w:pPr>
    </w:p>
    <w:p w14:paraId="3BD88051" w14:textId="77777777" w:rsidR="00C80235" w:rsidRPr="00C71FF1" w:rsidRDefault="00C80235" w:rsidP="00C71FF1">
      <w:pPr>
        <w:spacing w:after="0"/>
        <w:jc w:val="both"/>
        <w:rPr>
          <w:rFonts w:ascii="Lora" w:eastAsia="Yu Mincho" w:hAnsi="Lora"/>
        </w:rPr>
      </w:pPr>
    </w:p>
    <w:p w14:paraId="493E8308" w14:textId="50EA11E3" w:rsidR="0018678B" w:rsidRPr="00586F6F" w:rsidRDefault="00450F0D" w:rsidP="00450F0D">
      <w:pPr>
        <w:spacing w:after="0"/>
        <w:ind w:left="5664" w:firstLine="708"/>
        <w:jc w:val="both"/>
        <w:rPr>
          <w:rFonts w:ascii="Lora" w:hAnsi="Lora"/>
        </w:rPr>
      </w:pPr>
      <w:r w:rsidRPr="00586F6F">
        <w:rPr>
          <w:rFonts w:ascii="Lora" w:eastAsia="Yu Mincho" w:hAnsi="Lora"/>
        </w:rPr>
        <w:t>.......</w:t>
      </w:r>
      <w:r w:rsidR="0018678B" w:rsidRPr="00586F6F">
        <w:rPr>
          <w:rFonts w:ascii="Lora" w:eastAsia="Yu Mincho" w:hAnsi="Lora"/>
        </w:rPr>
        <w:t>.....................................................</w:t>
      </w:r>
    </w:p>
    <w:p w14:paraId="7E35B01B" w14:textId="3EBD1F9C" w:rsidR="0018678B" w:rsidRPr="00586F6F" w:rsidRDefault="00450F0D" w:rsidP="00450F0D">
      <w:pPr>
        <w:spacing w:after="0"/>
        <w:ind w:left="5664" w:firstLine="708"/>
        <w:jc w:val="both"/>
        <w:rPr>
          <w:rFonts w:ascii="Lora" w:eastAsia="Yu Mincho" w:hAnsi="Lora"/>
        </w:rPr>
      </w:pPr>
      <w:r w:rsidRPr="00586F6F">
        <w:rPr>
          <w:rFonts w:ascii="Lora" w:eastAsia="Yu Mincho" w:hAnsi="Lora"/>
        </w:rPr>
        <w:t xml:space="preserve"> </w:t>
      </w:r>
      <w:r w:rsidR="0018678B" w:rsidRPr="00586F6F">
        <w:rPr>
          <w:rFonts w:ascii="Lora" w:eastAsia="Yu Mincho" w:hAnsi="Lora"/>
        </w:rPr>
        <w:t xml:space="preserve">doc. PhDr. </w:t>
      </w:r>
      <w:r w:rsidRPr="00586F6F">
        <w:rPr>
          <w:rFonts w:ascii="Lora" w:eastAsia="Yu Mincho" w:hAnsi="Lora"/>
        </w:rPr>
        <w:t>Peter Horváth</w:t>
      </w:r>
      <w:r w:rsidR="0018678B" w:rsidRPr="00586F6F">
        <w:rPr>
          <w:rFonts w:ascii="Lora" w:eastAsia="Yu Mincho" w:hAnsi="Lora"/>
        </w:rPr>
        <w:t>, PhD.</w:t>
      </w:r>
    </w:p>
    <w:p w14:paraId="4A3D41BC" w14:textId="30C45401" w:rsidR="006A0297" w:rsidRPr="008E12C5" w:rsidRDefault="00450F0D" w:rsidP="00450F0D">
      <w:pPr>
        <w:ind w:left="5664" w:firstLine="708"/>
        <w:jc w:val="both"/>
        <w:rPr>
          <w:rFonts w:ascii="Lora" w:hAnsi="Lora"/>
        </w:rPr>
      </w:pPr>
      <w:r w:rsidRPr="00586F6F">
        <w:rPr>
          <w:rFonts w:ascii="Lora" w:eastAsia="Yu Mincho" w:hAnsi="Lora"/>
        </w:rPr>
        <w:t xml:space="preserve">     </w:t>
      </w:r>
      <w:r w:rsidR="0018678B" w:rsidRPr="00586F6F">
        <w:rPr>
          <w:rFonts w:ascii="Lora" w:eastAsia="Yu Mincho" w:hAnsi="Lora"/>
        </w:rPr>
        <w:t>predseda VR FSV UCM</w:t>
      </w:r>
      <w:r w:rsidR="0018678B" w:rsidRPr="00586F6F">
        <w:rPr>
          <w:rFonts w:ascii="Lora" w:hAnsi="Lora"/>
        </w:rPr>
        <w:tab/>
      </w:r>
      <w:r w:rsidR="0018678B" w:rsidRPr="00586F6F">
        <w:rPr>
          <w:rFonts w:ascii="Lora" w:hAnsi="Lora"/>
        </w:rPr>
        <w:tab/>
      </w:r>
      <w:r w:rsidR="0018678B" w:rsidRPr="00586F6F">
        <w:rPr>
          <w:rFonts w:ascii="Lora" w:hAnsi="Lora"/>
        </w:rPr>
        <w:tab/>
      </w:r>
      <w:r w:rsidR="0018678B" w:rsidRPr="00586F6F">
        <w:rPr>
          <w:rFonts w:ascii="Lora" w:hAnsi="Lora"/>
        </w:rPr>
        <w:tab/>
      </w:r>
      <w:r w:rsidR="0018678B" w:rsidRPr="00586F6F">
        <w:rPr>
          <w:rFonts w:ascii="Lora" w:hAnsi="Lora"/>
        </w:rPr>
        <w:tab/>
      </w:r>
      <w:r w:rsidR="0018678B" w:rsidRPr="00586F6F">
        <w:rPr>
          <w:rFonts w:ascii="Lora" w:hAnsi="Lora"/>
        </w:rPr>
        <w:tab/>
      </w:r>
      <w:r w:rsidR="0018678B">
        <w:rPr>
          <w:rFonts w:ascii="Lora" w:hAnsi="Lora"/>
        </w:rPr>
        <w:tab/>
      </w:r>
    </w:p>
    <w:sectPr w:rsidR="006A0297" w:rsidRPr="008E12C5">
      <w:head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E8908" w14:textId="77777777" w:rsidR="00E906BD" w:rsidRDefault="00E906BD">
      <w:pPr>
        <w:spacing w:after="0" w:line="240" w:lineRule="auto"/>
      </w:pPr>
      <w:r>
        <w:separator/>
      </w:r>
    </w:p>
  </w:endnote>
  <w:endnote w:type="continuationSeparator" w:id="0">
    <w:p w14:paraId="3544879D" w14:textId="77777777" w:rsidR="00E906BD" w:rsidRDefault="00E9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5193FC1-63EB-4A6F-A446-54368D1FF570}"/>
    <w:embedBold r:id="rId2" w:fontKey="{E492930E-6CE9-4ABB-A9CD-4E2C2DD93100}"/>
    <w:embedItalic r:id="rId3" w:fontKey="{2253FBFB-CDDA-4F11-92A8-8B1CC56C2693}"/>
    <w:embedBoldItalic r:id="rId4" w:fontKey="{7CE89C92-77EE-4DB7-874F-79471B621F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C6F15CD-BB17-4FAB-8BE9-A75CF9D1A8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BA25F74-DFF3-4D60-85AA-CDB43B69DF77}"/>
    <w:embedBold r:id="rId7" w:fontKey="{D8C074C0-30A7-43B6-951B-BDB21C8C650C}"/>
    <w:embedItalic r:id="rId8" w:fontKey="{091ED024-B599-4BEF-A39E-8A221D684882}"/>
    <w:embedBoldItalic r:id="rId9" w:fontKey="{36BD88D0-3162-4FB0-9846-A947C040088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AF837125-AF0F-4513-B13A-019142C600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34EAEC4-ED5C-4F91-A383-BB5777331041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6655836C-6107-49BD-892A-EB7FDA6446AA}"/>
    <w:embedBold r:id="rId13" w:fontKey="{A9F8AD53-11BA-4590-8395-E2841CBC1B75}"/>
    <w:embedItalic r:id="rId14" w:fontKey="{BC969E26-3A25-4295-9CF4-B4B4C12B6EF4}"/>
    <w:embedBoldItalic r:id="rId15" w:fontKey="{D8B10136-AE31-48C6-BC3C-36F98728E897}"/>
  </w:font>
  <w:font w:name="Lora (TT) Regular">
    <w:altName w:val="Lora"/>
    <w:charset w:val="00"/>
    <w:family w:val="auto"/>
    <w:pitch w:val="variable"/>
    <w:sig w:usb0="A00002FF" w:usb1="5000204B" w:usb2="00000000" w:usb3="00000000" w:csb0="00000097" w:csb1="00000000"/>
    <w:embedRegular r:id="rId16" w:fontKey="{57E43415-F9E8-43CA-86A6-9298FFBBF8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7" w:fontKey="{80E29A74-01B0-4F95-9F7E-94C508A01CDA}"/>
    <w:embedBold r:id="rId18" w:fontKey="{55A112B4-4B21-4A01-B3B7-1946BA9EC28C}"/>
    <w:embedItalic r:id="rId19" w:fontKey="{902E94B6-4FEA-41FE-A8A2-1B1C2757A8BE}"/>
    <w:embedBoldItalic r:id="rId20" w:fontKey="{7C892309-34D3-4DE4-B43E-B479BE01C200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  <w:embedRegular r:id="rId21" w:fontKey="{158B9EF4-5EDB-453E-B811-027CF36F27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2" w:fontKey="{36DD9656-1AF9-4A55-AC51-A7468FBA2257}"/>
  </w:font>
  <w:font w:name="Lora (TT) Bold">
    <w:altName w:val="Lora"/>
    <w:charset w:val="00"/>
    <w:family w:val="auto"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UCM Sans (OTF) DemiBold">
    <w:altName w:val="Calibri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3" w:fontKey="{ECED8CA7-1987-4B1B-BFC3-4A148D0B09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BFC5E" w14:textId="77777777" w:rsidR="00E906BD" w:rsidRDefault="00E906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8DB58F0" w14:textId="77777777" w:rsidR="00E906BD" w:rsidRDefault="00E9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9A37F3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9A37F3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9A37F3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9A37F3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9A37F3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9A37F3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B94AD4" w:rsidRDefault="00B94AD4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A795C"/>
    <w:multiLevelType w:val="hybridMultilevel"/>
    <w:tmpl w:val="2C36A2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30DC6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067B5"/>
    <w:multiLevelType w:val="hybridMultilevel"/>
    <w:tmpl w:val="8064F4B8"/>
    <w:lvl w:ilvl="0" w:tplc="55D40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i w:val="0"/>
        <w:color w:val="323232"/>
        <w:sz w:val="22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A75D1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56CA8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9405F"/>
    <w:multiLevelType w:val="multilevel"/>
    <w:tmpl w:val="7206B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67407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C2A34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121457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B22F4"/>
    <w:multiLevelType w:val="hybridMultilevel"/>
    <w:tmpl w:val="5FA0DC7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84203184">
      <w:numFmt w:val="bullet"/>
      <w:lvlText w:val="-"/>
      <w:lvlJc w:val="left"/>
      <w:pPr>
        <w:ind w:left="1080" w:hanging="360"/>
      </w:pPr>
      <w:rPr>
        <w:rFonts w:ascii="Lora" w:eastAsia="Calibri" w:hAnsi="Lora" w:cs="Lora (TT) Regular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8D740A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244C3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23D4C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E5AD9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35246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8415B"/>
    <w:multiLevelType w:val="hybridMultilevel"/>
    <w:tmpl w:val="73389232"/>
    <w:lvl w:ilvl="0" w:tplc="D52A24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069E6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C1C05"/>
    <w:multiLevelType w:val="multilevel"/>
    <w:tmpl w:val="473E9C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01309E"/>
    <w:multiLevelType w:val="hybridMultilevel"/>
    <w:tmpl w:val="92BCC37E"/>
    <w:lvl w:ilvl="0" w:tplc="3174A602">
      <w:start w:val="1"/>
      <w:numFmt w:val="decimal"/>
      <w:lvlText w:val="%1."/>
      <w:lvlJc w:val="left"/>
      <w:pPr>
        <w:ind w:left="720" w:hanging="360"/>
      </w:pPr>
    </w:lvl>
    <w:lvl w:ilvl="1" w:tplc="41E41FF0">
      <w:start w:val="1"/>
      <w:numFmt w:val="lowerLetter"/>
      <w:lvlText w:val="%2."/>
      <w:lvlJc w:val="left"/>
      <w:pPr>
        <w:ind w:left="1440" w:hanging="360"/>
      </w:pPr>
    </w:lvl>
    <w:lvl w:ilvl="2" w:tplc="82FA11DE">
      <w:start w:val="1"/>
      <w:numFmt w:val="lowerRoman"/>
      <w:lvlText w:val="%3."/>
      <w:lvlJc w:val="right"/>
      <w:pPr>
        <w:ind w:left="2160" w:hanging="180"/>
      </w:pPr>
    </w:lvl>
    <w:lvl w:ilvl="3" w:tplc="E656302C">
      <w:start w:val="1"/>
      <w:numFmt w:val="decimal"/>
      <w:lvlText w:val="%4."/>
      <w:lvlJc w:val="left"/>
      <w:pPr>
        <w:ind w:left="2880" w:hanging="360"/>
      </w:pPr>
    </w:lvl>
    <w:lvl w:ilvl="4" w:tplc="916C4E4E">
      <w:start w:val="1"/>
      <w:numFmt w:val="lowerLetter"/>
      <w:lvlText w:val="%5."/>
      <w:lvlJc w:val="left"/>
      <w:pPr>
        <w:ind w:left="3600" w:hanging="360"/>
      </w:pPr>
    </w:lvl>
    <w:lvl w:ilvl="5" w:tplc="8EA82ADC">
      <w:start w:val="1"/>
      <w:numFmt w:val="lowerRoman"/>
      <w:lvlText w:val="%6."/>
      <w:lvlJc w:val="right"/>
      <w:pPr>
        <w:ind w:left="4320" w:hanging="180"/>
      </w:pPr>
    </w:lvl>
    <w:lvl w:ilvl="6" w:tplc="B2B8E81A">
      <w:start w:val="1"/>
      <w:numFmt w:val="decimal"/>
      <w:lvlText w:val="%7."/>
      <w:lvlJc w:val="left"/>
      <w:pPr>
        <w:ind w:left="5040" w:hanging="360"/>
      </w:pPr>
    </w:lvl>
    <w:lvl w:ilvl="7" w:tplc="E286F322">
      <w:start w:val="1"/>
      <w:numFmt w:val="lowerLetter"/>
      <w:lvlText w:val="%8."/>
      <w:lvlJc w:val="left"/>
      <w:pPr>
        <w:ind w:left="5760" w:hanging="360"/>
      </w:pPr>
    </w:lvl>
    <w:lvl w:ilvl="8" w:tplc="E6B07E2E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604730">
    <w:abstractNumId w:val="9"/>
  </w:num>
  <w:num w:numId="2" w16cid:durableId="608778893">
    <w:abstractNumId w:val="11"/>
  </w:num>
  <w:num w:numId="3" w16cid:durableId="779565348">
    <w:abstractNumId w:val="2"/>
  </w:num>
  <w:num w:numId="4" w16cid:durableId="4500574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642639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3147660">
    <w:abstractNumId w:val="5"/>
  </w:num>
  <w:num w:numId="7" w16cid:durableId="65881859">
    <w:abstractNumId w:val="5"/>
    <w:lvlOverride w:ilvl="0">
      <w:startOverride w:val="1"/>
    </w:lvlOverride>
  </w:num>
  <w:num w:numId="8" w16cid:durableId="26219986">
    <w:abstractNumId w:val="8"/>
  </w:num>
  <w:num w:numId="9" w16cid:durableId="1560164812">
    <w:abstractNumId w:val="12"/>
  </w:num>
  <w:num w:numId="10" w16cid:durableId="1964119007">
    <w:abstractNumId w:val="7"/>
  </w:num>
  <w:num w:numId="11" w16cid:durableId="499807175">
    <w:abstractNumId w:val="16"/>
  </w:num>
  <w:num w:numId="12" w16cid:durableId="2079087508">
    <w:abstractNumId w:val="3"/>
  </w:num>
  <w:num w:numId="13" w16cid:durableId="1582519793">
    <w:abstractNumId w:val="1"/>
  </w:num>
  <w:num w:numId="14" w16cid:durableId="1344941447">
    <w:abstractNumId w:val="17"/>
  </w:num>
  <w:num w:numId="15" w16cid:durableId="907149621">
    <w:abstractNumId w:val="4"/>
  </w:num>
  <w:num w:numId="16" w16cid:durableId="1395424086">
    <w:abstractNumId w:val="14"/>
  </w:num>
  <w:num w:numId="17" w16cid:durableId="1081024088">
    <w:abstractNumId w:val="6"/>
  </w:num>
  <w:num w:numId="18" w16cid:durableId="55587015">
    <w:abstractNumId w:val="13"/>
  </w:num>
  <w:num w:numId="19" w16cid:durableId="436560670">
    <w:abstractNumId w:val="10"/>
  </w:num>
  <w:num w:numId="20" w16cid:durableId="8262860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76996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1790"/>
    <w:rsid w:val="00006B05"/>
    <w:rsid w:val="00020E90"/>
    <w:rsid w:val="0004340D"/>
    <w:rsid w:val="00053094"/>
    <w:rsid w:val="00074DC5"/>
    <w:rsid w:val="000B4428"/>
    <w:rsid w:val="000C5CE6"/>
    <w:rsid w:val="000F72DC"/>
    <w:rsid w:val="00183505"/>
    <w:rsid w:val="0018678B"/>
    <w:rsid w:val="001B3DB9"/>
    <w:rsid w:val="001D2F08"/>
    <w:rsid w:val="00207827"/>
    <w:rsid w:val="00224E75"/>
    <w:rsid w:val="00285C4E"/>
    <w:rsid w:val="00292714"/>
    <w:rsid w:val="002D4886"/>
    <w:rsid w:val="0031798A"/>
    <w:rsid w:val="0036356C"/>
    <w:rsid w:val="003C1F63"/>
    <w:rsid w:val="00423295"/>
    <w:rsid w:val="00450F0D"/>
    <w:rsid w:val="004C6183"/>
    <w:rsid w:val="00536C65"/>
    <w:rsid w:val="00552C9E"/>
    <w:rsid w:val="00554E23"/>
    <w:rsid w:val="00555464"/>
    <w:rsid w:val="00565106"/>
    <w:rsid w:val="00586F6F"/>
    <w:rsid w:val="00617817"/>
    <w:rsid w:val="006235FF"/>
    <w:rsid w:val="00633810"/>
    <w:rsid w:val="00677A38"/>
    <w:rsid w:val="00684D81"/>
    <w:rsid w:val="006946DA"/>
    <w:rsid w:val="006A0297"/>
    <w:rsid w:val="006B4C41"/>
    <w:rsid w:val="006C4629"/>
    <w:rsid w:val="006D4CEE"/>
    <w:rsid w:val="00722B50"/>
    <w:rsid w:val="00735F3A"/>
    <w:rsid w:val="0074304F"/>
    <w:rsid w:val="00743F34"/>
    <w:rsid w:val="007843B8"/>
    <w:rsid w:val="00787729"/>
    <w:rsid w:val="007C4874"/>
    <w:rsid w:val="00814E90"/>
    <w:rsid w:val="00824823"/>
    <w:rsid w:val="00855095"/>
    <w:rsid w:val="0088186D"/>
    <w:rsid w:val="0089004E"/>
    <w:rsid w:val="008B5D5D"/>
    <w:rsid w:val="008B6B31"/>
    <w:rsid w:val="008C23B0"/>
    <w:rsid w:val="008D1E75"/>
    <w:rsid w:val="008E12C5"/>
    <w:rsid w:val="008F30D2"/>
    <w:rsid w:val="009273AB"/>
    <w:rsid w:val="00946B81"/>
    <w:rsid w:val="00954E7E"/>
    <w:rsid w:val="009772B2"/>
    <w:rsid w:val="009804B5"/>
    <w:rsid w:val="009A37F3"/>
    <w:rsid w:val="00A41420"/>
    <w:rsid w:val="00A41BC0"/>
    <w:rsid w:val="00A42719"/>
    <w:rsid w:val="00A44F1B"/>
    <w:rsid w:val="00A533F9"/>
    <w:rsid w:val="00A54C8E"/>
    <w:rsid w:val="00A6787E"/>
    <w:rsid w:val="00A774C6"/>
    <w:rsid w:val="00A8317C"/>
    <w:rsid w:val="00A95E1E"/>
    <w:rsid w:val="00A9781D"/>
    <w:rsid w:val="00AD0F8B"/>
    <w:rsid w:val="00AE7006"/>
    <w:rsid w:val="00B368FE"/>
    <w:rsid w:val="00B5704F"/>
    <w:rsid w:val="00B72C70"/>
    <w:rsid w:val="00B94AD4"/>
    <w:rsid w:val="00BB197D"/>
    <w:rsid w:val="00BC3791"/>
    <w:rsid w:val="00BC4F0E"/>
    <w:rsid w:val="00BD65E9"/>
    <w:rsid w:val="00BE7B8A"/>
    <w:rsid w:val="00C3699E"/>
    <w:rsid w:val="00C71FF1"/>
    <w:rsid w:val="00C7232B"/>
    <w:rsid w:val="00C72382"/>
    <w:rsid w:val="00C80235"/>
    <w:rsid w:val="00C9650D"/>
    <w:rsid w:val="00C97781"/>
    <w:rsid w:val="00CA2114"/>
    <w:rsid w:val="00CB5F90"/>
    <w:rsid w:val="00CC2337"/>
    <w:rsid w:val="00CF05DB"/>
    <w:rsid w:val="00D0205A"/>
    <w:rsid w:val="00D12634"/>
    <w:rsid w:val="00D400B1"/>
    <w:rsid w:val="00D42B9D"/>
    <w:rsid w:val="00D7532F"/>
    <w:rsid w:val="00D778D9"/>
    <w:rsid w:val="00DD48E4"/>
    <w:rsid w:val="00DF1AA2"/>
    <w:rsid w:val="00DF2E0A"/>
    <w:rsid w:val="00E07FF0"/>
    <w:rsid w:val="00E46CE3"/>
    <w:rsid w:val="00E7204B"/>
    <w:rsid w:val="00E82DBC"/>
    <w:rsid w:val="00E906BD"/>
    <w:rsid w:val="00EA026A"/>
    <w:rsid w:val="00EA07C0"/>
    <w:rsid w:val="00EA6054"/>
    <w:rsid w:val="00EC5E42"/>
    <w:rsid w:val="00EE40C4"/>
    <w:rsid w:val="00F75693"/>
    <w:rsid w:val="00F83D12"/>
    <w:rsid w:val="00F91DFD"/>
    <w:rsid w:val="00F92BA7"/>
    <w:rsid w:val="00F93D87"/>
    <w:rsid w:val="00FA4351"/>
    <w:rsid w:val="00FD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CF7C133-1B27-4DBE-8034-B00C6FE8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31798A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7C4874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7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78D9"/>
    <w:rPr>
      <w:rFonts w:ascii="Segoe UI" w:hAnsi="Segoe UI" w:cs="Segoe UI"/>
      <w:sz w:val="18"/>
      <w:szCs w:val="18"/>
    </w:rPr>
  </w:style>
  <w:style w:type="character" w:styleId="Zvraznenie">
    <w:name w:val="Emphasis"/>
    <w:uiPriority w:val="20"/>
    <w:qFormat/>
    <w:rsid w:val="00A41B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B4353-A026-431A-B60E-E68AADB11E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BB6D9B-E60C-4A56-A25E-B27D7FE9D5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34FB5-B3E1-4C2B-85F0-737EF346D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EA16C1-F194-47C8-B6D9-670DE7F4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KLOKNEROVÁ, Sylvia</cp:lastModifiedBy>
  <cp:revision>3</cp:revision>
  <cp:lastPrinted>2023-03-09T09:15:00Z</cp:lastPrinted>
  <dcterms:created xsi:type="dcterms:W3CDTF">2024-03-19T11:48:00Z</dcterms:created>
  <dcterms:modified xsi:type="dcterms:W3CDTF">2024-03-19T11:55:00Z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